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FC0711" w14:textId="77777777" w:rsidR="007256EE" w:rsidRPr="00CA258B" w:rsidRDefault="007256EE" w:rsidP="007256EE">
      <w:pPr>
        <w:pStyle w:val="AbstractTitle"/>
        <w:rPr>
          <w:bCs/>
          <w:lang w:val="en-GB"/>
        </w:rPr>
      </w:pPr>
      <w:r>
        <w:rPr>
          <w:lang w:val="en-GB"/>
        </w:rPr>
        <w:t xml:space="preserve">Evaluation of </w:t>
      </w:r>
      <w:proofErr w:type="spellStart"/>
      <w:r>
        <w:rPr>
          <w:lang w:val="en-GB"/>
        </w:rPr>
        <w:t>Biofinish</w:t>
      </w:r>
      <w:proofErr w:type="spellEnd"/>
      <w:r>
        <w:rPr>
          <w:lang w:val="en-GB"/>
        </w:rPr>
        <w:t xml:space="preserve"> for Wood Protection</w:t>
      </w:r>
    </w:p>
    <w:p w14:paraId="69A7DA9C" w14:textId="77777777" w:rsidR="007256EE" w:rsidRPr="00CA258B" w:rsidRDefault="007256EE" w:rsidP="007256EE">
      <w:pPr>
        <w:pStyle w:val="Author"/>
        <w:spacing w:before="0"/>
        <w:rPr>
          <w:lang w:val="en-GB"/>
        </w:rPr>
      </w:pPr>
    </w:p>
    <w:p w14:paraId="677A7ECB" w14:textId="77777777" w:rsidR="007256EE" w:rsidRPr="00F9470A" w:rsidRDefault="007256EE" w:rsidP="007256EE">
      <w:pPr>
        <w:pStyle w:val="Author"/>
        <w:spacing w:before="0"/>
        <w:rPr>
          <w:b w:val="0"/>
          <w:vertAlign w:val="superscript"/>
          <w:lang w:val="it-IT"/>
        </w:rPr>
      </w:pPr>
      <w:r w:rsidRPr="00F9470A">
        <w:rPr>
          <w:lang w:val="it-IT"/>
        </w:rPr>
        <w:t>Faksawat Poohphajai</w:t>
      </w:r>
      <w:r w:rsidRPr="00F9470A">
        <w:rPr>
          <w:b w:val="0"/>
          <w:vertAlign w:val="superscript"/>
          <w:lang w:val="it-IT"/>
        </w:rPr>
        <w:t xml:space="preserve"> 1,2*</w:t>
      </w:r>
      <w:r w:rsidRPr="00F9470A">
        <w:rPr>
          <w:lang w:val="it-IT"/>
        </w:rPr>
        <w:t xml:space="preserve">, Anna </w:t>
      </w:r>
      <w:proofErr w:type="spellStart"/>
      <w:r w:rsidRPr="00F9470A">
        <w:rPr>
          <w:lang w:val="it-IT"/>
        </w:rPr>
        <w:t>Sandak</w:t>
      </w:r>
      <w:proofErr w:type="spellEnd"/>
      <w:r w:rsidRPr="00F9470A">
        <w:rPr>
          <w:b w:val="0"/>
          <w:vertAlign w:val="superscript"/>
          <w:lang w:val="it-IT"/>
        </w:rPr>
        <w:t xml:space="preserve"> 1</w:t>
      </w:r>
      <w:r>
        <w:rPr>
          <w:b w:val="0"/>
          <w:vertAlign w:val="superscript"/>
          <w:lang w:val="it-IT"/>
        </w:rPr>
        <w:t>,3</w:t>
      </w:r>
      <w:r w:rsidRPr="00F9470A">
        <w:rPr>
          <w:lang w:val="it-IT"/>
        </w:rPr>
        <w:t>, Michael Al</w:t>
      </w:r>
      <w:r>
        <w:rPr>
          <w:lang w:val="it-IT"/>
        </w:rPr>
        <w:t>t</w:t>
      </w:r>
      <w:r w:rsidRPr="00F9470A">
        <w:rPr>
          <w:lang w:val="it-IT"/>
        </w:rPr>
        <w:t>gen</w:t>
      </w:r>
      <w:r w:rsidRPr="00F9470A">
        <w:rPr>
          <w:b w:val="0"/>
          <w:vertAlign w:val="superscript"/>
          <w:lang w:val="it-IT"/>
        </w:rPr>
        <w:t xml:space="preserve"> 2</w:t>
      </w:r>
      <w:r w:rsidRPr="00F9470A">
        <w:rPr>
          <w:lang w:val="it-IT"/>
        </w:rPr>
        <w:t>, Lauri Rautkari</w:t>
      </w:r>
      <w:r w:rsidRPr="00F9470A">
        <w:rPr>
          <w:b w:val="0"/>
          <w:vertAlign w:val="superscript"/>
          <w:lang w:val="it-IT"/>
        </w:rPr>
        <w:t xml:space="preserve"> 2</w:t>
      </w:r>
    </w:p>
    <w:p w14:paraId="615F0FB4" w14:textId="77777777" w:rsidR="007256EE" w:rsidRPr="00F9470A" w:rsidRDefault="007256EE" w:rsidP="007256EE">
      <w:pPr>
        <w:pStyle w:val="Author"/>
        <w:spacing w:before="0"/>
        <w:rPr>
          <w:b w:val="0"/>
          <w:vertAlign w:val="superscript"/>
          <w:lang w:val="it-IT"/>
        </w:rPr>
      </w:pPr>
    </w:p>
    <w:p w14:paraId="16EA640E" w14:textId="77777777" w:rsidR="007256EE" w:rsidRPr="00CA258B" w:rsidRDefault="007256EE" w:rsidP="007256EE">
      <w:pPr>
        <w:pStyle w:val="Affiliation"/>
        <w:spacing w:before="0"/>
        <w:rPr>
          <w:vertAlign w:val="superscript"/>
          <w:lang w:val="en-GB"/>
        </w:rPr>
      </w:pPr>
      <w:r w:rsidRPr="00CA258B">
        <w:rPr>
          <w:vertAlign w:val="superscript"/>
          <w:lang w:val="en-GB"/>
        </w:rPr>
        <w:t>1</w:t>
      </w:r>
      <w:r w:rsidRPr="00CA258B">
        <w:rPr>
          <w:lang w:val="en-GB"/>
        </w:rPr>
        <w:t xml:space="preserve"> </w:t>
      </w:r>
      <w:proofErr w:type="spellStart"/>
      <w:r w:rsidRPr="00F934B3">
        <w:rPr>
          <w:szCs w:val="22"/>
          <w:lang w:val="en-GB"/>
        </w:rPr>
        <w:t>InnoRenew</w:t>
      </w:r>
      <w:proofErr w:type="spellEnd"/>
      <w:r w:rsidRPr="00F934B3">
        <w:rPr>
          <w:szCs w:val="22"/>
          <w:lang w:val="en-GB"/>
        </w:rPr>
        <w:t xml:space="preserve"> </w:t>
      </w:r>
      <w:proofErr w:type="spellStart"/>
      <w:r w:rsidRPr="00F934B3">
        <w:rPr>
          <w:szCs w:val="22"/>
          <w:lang w:val="en-GB"/>
        </w:rPr>
        <w:t>CoE</w:t>
      </w:r>
      <w:proofErr w:type="spellEnd"/>
      <w:r w:rsidRPr="00F934B3">
        <w:rPr>
          <w:szCs w:val="22"/>
          <w:lang w:val="en-GB"/>
        </w:rPr>
        <w:t xml:space="preserve">, </w:t>
      </w:r>
      <w:proofErr w:type="spellStart"/>
      <w:r>
        <w:rPr>
          <w:szCs w:val="22"/>
          <w:lang w:val="en-GB"/>
        </w:rPr>
        <w:t>Livade</w:t>
      </w:r>
      <w:proofErr w:type="spellEnd"/>
      <w:r>
        <w:rPr>
          <w:szCs w:val="22"/>
          <w:lang w:val="en-GB"/>
        </w:rPr>
        <w:t xml:space="preserve"> 6, </w:t>
      </w:r>
      <w:r w:rsidRPr="00F934B3">
        <w:rPr>
          <w:szCs w:val="22"/>
          <w:lang w:val="en-GB"/>
        </w:rPr>
        <w:t xml:space="preserve">6310 </w:t>
      </w:r>
      <w:proofErr w:type="spellStart"/>
      <w:r w:rsidRPr="00F934B3">
        <w:rPr>
          <w:szCs w:val="22"/>
          <w:lang w:val="en-GB"/>
        </w:rPr>
        <w:t>Izola</w:t>
      </w:r>
      <w:proofErr w:type="spellEnd"/>
      <w:r w:rsidRPr="00F934B3">
        <w:rPr>
          <w:szCs w:val="22"/>
          <w:lang w:val="en-GB"/>
        </w:rPr>
        <w:t>, Slovenia</w:t>
      </w:r>
      <w:r>
        <w:rPr>
          <w:szCs w:val="22"/>
          <w:lang w:val="en-GB"/>
        </w:rPr>
        <w:t>.</w:t>
      </w:r>
    </w:p>
    <w:p w14:paraId="390D23A2" w14:textId="77777777" w:rsidR="007256EE" w:rsidRDefault="007256EE" w:rsidP="007256EE">
      <w:pPr>
        <w:pStyle w:val="Affiliation"/>
        <w:spacing w:before="0"/>
        <w:rPr>
          <w:szCs w:val="22"/>
          <w:lang w:val="en-GB"/>
        </w:rPr>
      </w:pPr>
      <w:r w:rsidRPr="00CA258B">
        <w:rPr>
          <w:vertAlign w:val="superscript"/>
          <w:lang w:val="en-GB"/>
        </w:rPr>
        <w:t xml:space="preserve">2 </w:t>
      </w:r>
      <w:r>
        <w:rPr>
          <w:szCs w:val="22"/>
          <w:lang w:val="en-GB"/>
        </w:rPr>
        <w:t xml:space="preserve">Aalto University, School of Chemical Engineering, Department of </w:t>
      </w:r>
      <w:proofErr w:type="spellStart"/>
      <w:r>
        <w:rPr>
          <w:szCs w:val="22"/>
          <w:lang w:val="en-GB"/>
        </w:rPr>
        <w:t>Bioproducts</w:t>
      </w:r>
      <w:proofErr w:type="spellEnd"/>
      <w:r>
        <w:rPr>
          <w:szCs w:val="22"/>
          <w:lang w:val="en-GB"/>
        </w:rPr>
        <w:t xml:space="preserve"> and </w:t>
      </w:r>
      <w:proofErr w:type="spellStart"/>
      <w:r>
        <w:rPr>
          <w:szCs w:val="22"/>
          <w:lang w:val="en-GB"/>
        </w:rPr>
        <w:t>Biosystems</w:t>
      </w:r>
      <w:proofErr w:type="spellEnd"/>
      <w:r>
        <w:rPr>
          <w:szCs w:val="22"/>
          <w:lang w:val="en-GB"/>
        </w:rPr>
        <w:t>, P.O. Box 16300, 00076, Aalto, Finland.</w:t>
      </w:r>
    </w:p>
    <w:p w14:paraId="481CE0AF" w14:textId="77777777" w:rsidR="007256EE" w:rsidRDefault="007256EE" w:rsidP="007256EE">
      <w:pPr>
        <w:pStyle w:val="Affiliation"/>
        <w:spacing w:before="0"/>
        <w:rPr>
          <w:szCs w:val="22"/>
          <w:lang w:val="en-GB"/>
        </w:rPr>
      </w:pPr>
      <w:r>
        <w:rPr>
          <w:vertAlign w:val="superscript"/>
          <w:lang w:val="en-GB"/>
        </w:rPr>
        <w:t>3</w:t>
      </w:r>
      <w:r w:rsidRPr="00CA258B">
        <w:rPr>
          <w:vertAlign w:val="superscript"/>
          <w:lang w:val="en-GB"/>
        </w:rPr>
        <w:t xml:space="preserve"> </w:t>
      </w:r>
      <w:r w:rsidRPr="00257333">
        <w:rPr>
          <w:szCs w:val="22"/>
          <w:lang w:val="en-GB"/>
        </w:rPr>
        <w:t xml:space="preserve">University of </w:t>
      </w:r>
      <w:proofErr w:type="spellStart"/>
      <w:r w:rsidRPr="00257333">
        <w:rPr>
          <w:szCs w:val="22"/>
          <w:lang w:val="en-GB"/>
        </w:rPr>
        <w:t>Primorska</w:t>
      </w:r>
      <w:proofErr w:type="spellEnd"/>
      <w:r w:rsidRPr="00257333">
        <w:rPr>
          <w:szCs w:val="22"/>
          <w:lang w:val="en-GB"/>
        </w:rPr>
        <w:t xml:space="preserve">, Faculty of Mathematics, Natural Sciences and Information Technologies, </w:t>
      </w:r>
      <w:proofErr w:type="spellStart"/>
      <w:r w:rsidRPr="00257333">
        <w:rPr>
          <w:szCs w:val="22"/>
          <w:lang w:val="en-GB"/>
        </w:rPr>
        <w:t>Glagoljaška</w:t>
      </w:r>
      <w:proofErr w:type="spellEnd"/>
      <w:r w:rsidRPr="00257333">
        <w:rPr>
          <w:szCs w:val="22"/>
          <w:lang w:val="en-GB"/>
        </w:rPr>
        <w:t xml:space="preserve"> 8, 6000 Koper, Slovenia</w:t>
      </w:r>
      <w:r>
        <w:rPr>
          <w:szCs w:val="22"/>
          <w:lang w:val="en-GB"/>
        </w:rPr>
        <w:t>.</w:t>
      </w:r>
    </w:p>
    <w:p w14:paraId="16E46375" w14:textId="77777777" w:rsidR="007256EE" w:rsidRPr="00CA258B" w:rsidRDefault="007256EE" w:rsidP="007256EE">
      <w:pPr>
        <w:pStyle w:val="Affiliation"/>
        <w:spacing w:before="0"/>
        <w:rPr>
          <w:lang w:val="en-GB"/>
        </w:rPr>
      </w:pPr>
      <w:bookmarkStart w:id="0" w:name="_GoBack"/>
      <w:bookmarkEnd w:id="0"/>
    </w:p>
    <w:p w14:paraId="52C836BA" w14:textId="77777777" w:rsidR="007256EE" w:rsidRPr="00570AD7" w:rsidRDefault="007256EE" w:rsidP="007256EE">
      <w:pPr>
        <w:pStyle w:val="Affiliation"/>
        <w:spacing w:before="0"/>
        <w:rPr>
          <w:szCs w:val="22"/>
          <w:lang w:val="en-GB"/>
        </w:rPr>
      </w:pPr>
      <w:r w:rsidRPr="00CA258B">
        <w:rPr>
          <w:lang w:val="en-GB"/>
        </w:rPr>
        <w:t>*Corresponding author</w:t>
      </w:r>
      <w:r>
        <w:rPr>
          <w:lang w:val="en-GB"/>
        </w:rPr>
        <w:t xml:space="preserve">: </w:t>
      </w:r>
      <w:hyperlink r:id="rId11" w:history="1">
        <w:r w:rsidRPr="00BB3117">
          <w:rPr>
            <w:szCs w:val="22"/>
          </w:rPr>
          <w:t>faksawat.poohphajai@innorenew.eu</w:t>
        </w:r>
      </w:hyperlink>
    </w:p>
    <w:p w14:paraId="65E85263" w14:textId="77777777" w:rsidR="007256EE" w:rsidRPr="00CA258B" w:rsidRDefault="007256EE" w:rsidP="007256EE">
      <w:pPr>
        <w:pStyle w:val="Affiliation"/>
        <w:spacing w:before="0"/>
        <w:rPr>
          <w:lang w:val="en-GB"/>
        </w:rPr>
      </w:pPr>
    </w:p>
    <w:p w14:paraId="1CAD917C" w14:textId="77777777" w:rsidR="007256EE" w:rsidRDefault="007256EE" w:rsidP="007256EE">
      <w:pPr>
        <w:pStyle w:val="AbstractBodyText"/>
        <w:rPr>
          <w:lang w:val="en-GB"/>
        </w:rPr>
      </w:pPr>
      <w:r>
        <w:rPr>
          <w:lang w:val="en-GB"/>
        </w:rPr>
        <w:t xml:space="preserve">Wood is a versatile, natural and environmentally friendly material that has attracted attention for sustainable building for many years. However, wood is susceptible to deterioration during weathering and biological attacks, and, therefore, wood products require protective measures to extend their service life in outdoor applications. For sustainable use, the environmental impact of such protective treatments should be as low as possible. </w:t>
      </w:r>
      <w:proofErr w:type="spellStart"/>
      <w:r>
        <w:rPr>
          <w:lang w:val="en-GB"/>
        </w:rPr>
        <w:t>Biofinish</w:t>
      </w:r>
      <w:proofErr w:type="spellEnd"/>
      <w:r>
        <w:rPr>
          <w:lang w:val="en-GB"/>
        </w:rPr>
        <w:t xml:space="preserve"> is a fungal-based wood treatment </w:t>
      </w:r>
      <w:r w:rsidRPr="002F35FF">
        <w:rPr>
          <w:lang w:val="en-GB"/>
        </w:rPr>
        <w:t>with protective functionalities and self-repairing propert</w:t>
      </w:r>
      <w:r>
        <w:rPr>
          <w:lang w:val="en-GB"/>
        </w:rPr>
        <w:t>ies. This environmentally friendly treatment has several advantages compared to traditional wood surface protection methods due to its self-repairing property, low maintenance cost and absence of harmful chemicals (</w:t>
      </w:r>
      <w:proofErr w:type="spellStart"/>
      <w:r>
        <w:rPr>
          <w:lang w:val="en-GB"/>
        </w:rPr>
        <w:t>Peeters</w:t>
      </w:r>
      <w:proofErr w:type="spellEnd"/>
      <w:r>
        <w:rPr>
          <w:lang w:val="en-GB"/>
        </w:rPr>
        <w:t xml:space="preserve"> et al., 2018). </w:t>
      </w:r>
      <w:r w:rsidRPr="002E2541">
        <w:rPr>
          <w:lang w:val="en-GB"/>
        </w:rPr>
        <w:t xml:space="preserve">The objective of this </w:t>
      </w:r>
      <w:r>
        <w:rPr>
          <w:lang w:val="en-GB"/>
        </w:rPr>
        <w:t>study</w:t>
      </w:r>
      <w:r w:rsidRPr="002E2541">
        <w:rPr>
          <w:lang w:val="en-GB"/>
        </w:rPr>
        <w:t xml:space="preserve"> </w:t>
      </w:r>
      <w:r>
        <w:rPr>
          <w:lang w:val="en-GB"/>
        </w:rPr>
        <w:t>was</w:t>
      </w:r>
      <w:r w:rsidRPr="002E2541">
        <w:rPr>
          <w:lang w:val="en-GB"/>
        </w:rPr>
        <w:t xml:space="preserve"> to </w:t>
      </w:r>
      <w:r>
        <w:rPr>
          <w:lang w:val="en-GB"/>
        </w:rPr>
        <w:t>evaluate</w:t>
      </w:r>
      <w:r w:rsidRPr="00510991">
        <w:rPr>
          <w:lang w:val="en-GB"/>
        </w:rPr>
        <w:t xml:space="preserve"> the interaction </w:t>
      </w:r>
      <w:r>
        <w:rPr>
          <w:lang w:val="en-GB"/>
        </w:rPr>
        <w:t>of</w:t>
      </w:r>
      <w:r w:rsidRPr="00510991">
        <w:rPr>
          <w:lang w:val="en-GB"/>
        </w:rPr>
        <w:t xml:space="preserve"> biofilm that </w:t>
      </w:r>
      <w:proofErr w:type="gramStart"/>
      <w:r w:rsidRPr="00510991">
        <w:rPr>
          <w:lang w:val="en-GB"/>
        </w:rPr>
        <w:t>is built up</w:t>
      </w:r>
      <w:proofErr w:type="gramEnd"/>
      <w:r w:rsidRPr="00510991">
        <w:rPr>
          <w:lang w:val="en-GB"/>
        </w:rPr>
        <w:t xml:space="preserve"> by </w:t>
      </w:r>
      <w:proofErr w:type="spellStart"/>
      <w:r w:rsidRPr="00A22DAD">
        <w:rPr>
          <w:i/>
          <w:lang w:val="en-GB"/>
        </w:rPr>
        <w:t>Aureobasidium</w:t>
      </w:r>
      <w:proofErr w:type="spellEnd"/>
      <w:r w:rsidRPr="00A22DAD">
        <w:rPr>
          <w:i/>
          <w:lang w:val="en-GB"/>
        </w:rPr>
        <w:t xml:space="preserve"> pullulans</w:t>
      </w:r>
      <w:r w:rsidRPr="00510991">
        <w:rPr>
          <w:lang w:val="en-GB"/>
        </w:rPr>
        <w:t xml:space="preserve"> with wood materials and </w:t>
      </w:r>
      <w:r>
        <w:rPr>
          <w:lang w:val="en-GB"/>
        </w:rPr>
        <w:t>its subsequent ability</w:t>
      </w:r>
      <w:r w:rsidRPr="00510991">
        <w:rPr>
          <w:lang w:val="en-GB"/>
        </w:rPr>
        <w:t xml:space="preserve"> </w:t>
      </w:r>
      <w:r>
        <w:rPr>
          <w:lang w:val="en-GB"/>
        </w:rPr>
        <w:t>to</w:t>
      </w:r>
      <w:r w:rsidRPr="00510991">
        <w:rPr>
          <w:lang w:val="en-GB"/>
        </w:rPr>
        <w:t xml:space="preserve"> protect the wood substrate </w:t>
      </w:r>
      <w:r>
        <w:rPr>
          <w:lang w:val="en-GB"/>
        </w:rPr>
        <w:t>against</w:t>
      </w:r>
      <w:r w:rsidRPr="00510991">
        <w:rPr>
          <w:lang w:val="en-GB"/>
        </w:rPr>
        <w:t xml:space="preserve"> </w:t>
      </w:r>
      <w:proofErr w:type="spellStart"/>
      <w:r>
        <w:rPr>
          <w:lang w:val="en-GB"/>
        </w:rPr>
        <w:t>photodegradation</w:t>
      </w:r>
      <w:proofErr w:type="spellEnd"/>
      <w:r w:rsidRPr="00510991">
        <w:rPr>
          <w:lang w:val="en-GB"/>
        </w:rPr>
        <w:t>.</w:t>
      </w:r>
      <w:r>
        <w:rPr>
          <w:lang w:val="en-GB"/>
        </w:rPr>
        <w:t xml:space="preserve"> Growth of fungal hyphae over time and deposition of extracellular substances on the wood surface </w:t>
      </w:r>
      <w:proofErr w:type="gramStart"/>
      <w:r>
        <w:rPr>
          <w:lang w:val="en-GB"/>
        </w:rPr>
        <w:t>was investigated</w:t>
      </w:r>
      <w:proofErr w:type="gramEnd"/>
      <w:r>
        <w:rPr>
          <w:lang w:val="en-GB"/>
        </w:rPr>
        <w:t xml:space="preserve"> microscopically. </w:t>
      </w:r>
      <w:proofErr w:type="spellStart"/>
      <w:r>
        <w:rPr>
          <w:lang w:val="en-GB"/>
        </w:rPr>
        <w:t>Biofinish</w:t>
      </w:r>
      <w:proofErr w:type="spellEnd"/>
      <w:r>
        <w:rPr>
          <w:lang w:val="en-GB"/>
        </w:rPr>
        <w:t xml:space="preserve">-treated wood </w:t>
      </w:r>
      <w:proofErr w:type="gramStart"/>
      <w:r>
        <w:rPr>
          <w:lang w:val="en-GB"/>
        </w:rPr>
        <w:t>was also exposed</w:t>
      </w:r>
      <w:proofErr w:type="gramEnd"/>
      <w:r>
        <w:rPr>
          <w:lang w:val="en-GB"/>
        </w:rPr>
        <w:t xml:space="preserve"> to artificial weathering cycles that included UV irradiation and water soaking. Protection of the wood by </w:t>
      </w:r>
      <w:proofErr w:type="spellStart"/>
      <w:r>
        <w:rPr>
          <w:lang w:val="en-GB"/>
        </w:rPr>
        <w:t>Biofinish</w:t>
      </w:r>
      <w:proofErr w:type="spellEnd"/>
      <w:r>
        <w:rPr>
          <w:lang w:val="en-GB"/>
        </w:rPr>
        <w:t xml:space="preserve"> treatment against </w:t>
      </w:r>
      <w:proofErr w:type="spellStart"/>
      <w:r>
        <w:rPr>
          <w:lang w:val="en-GB"/>
        </w:rPr>
        <w:t>photodegradation</w:t>
      </w:r>
      <w:proofErr w:type="spellEnd"/>
      <w:r>
        <w:rPr>
          <w:lang w:val="en-GB"/>
        </w:rPr>
        <w:t xml:space="preserve"> </w:t>
      </w:r>
      <w:proofErr w:type="gramStart"/>
      <w:r>
        <w:rPr>
          <w:lang w:val="en-GB"/>
        </w:rPr>
        <w:t>was assessed</w:t>
      </w:r>
      <w:proofErr w:type="gramEnd"/>
      <w:r>
        <w:rPr>
          <w:lang w:val="en-GB"/>
        </w:rPr>
        <w:t xml:space="preserve"> by micro-tensile tests combined with FT-IR spectroscopy. Furthermore, cellular-level chemical changes in the wood substrate below the </w:t>
      </w:r>
      <w:proofErr w:type="spellStart"/>
      <w:r>
        <w:rPr>
          <w:lang w:val="en-GB"/>
        </w:rPr>
        <w:t>Biofinish</w:t>
      </w:r>
      <w:proofErr w:type="spellEnd"/>
      <w:r>
        <w:rPr>
          <w:lang w:val="en-GB"/>
        </w:rPr>
        <w:t xml:space="preserve"> layer were analysed by confocal Raman microscopy. The outcome of this study </w:t>
      </w:r>
      <w:proofErr w:type="gramStart"/>
      <w:r>
        <w:rPr>
          <w:lang w:val="en-GB"/>
        </w:rPr>
        <w:t xml:space="preserve">may </w:t>
      </w:r>
      <w:r w:rsidRPr="00D170FF">
        <w:rPr>
          <w:lang w:val="en-GB"/>
        </w:rPr>
        <w:t>be utilized</w:t>
      </w:r>
      <w:proofErr w:type="gramEnd"/>
      <w:r w:rsidRPr="00D170FF">
        <w:rPr>
          <w:lang w:val="en-GB"/>
        </w:rPr>
        <w:t xml:space="preserve"> to improve and further control </w:t>
      </w:r>
      <w:proofErr w:type="spellStart"/>
      <w:r>
        <w:rPr>
          <w:lang w:val="en-GB"/>
        </w:rPr>
        <w:t>B</w:t>
      </w:r>
      <w:r w:rsidRPr="00D170FF">
        <w:rPr>
          <w:lang w:val="en-GB"/>
        </w:rPr>
        <w:t>iof</w:t>
      </w:r>
      <w:r>
        <w:rPr>
          <w:lang w:val="en-GB"/>
        </w:rPr>
        <w:t>inish</w:t>
      </w:r>
      <w:proofErr w:type="spellEnd"/>
      <w:r>
        <w:rPr>
          <w:lang w:val="en-GB"/>
        </w:rPr>
        <w:t xml:space="preserve"> treatment</w:t>
      </w:r>
      <w:r w:rsidRPr="00D170FF">
        <w:rPr>
          <w:lang w:val="en-GB"/>
        </w:rPr>
        <w:t xml:space="preserve"> with stable characteristics under service life conditions.</w:t>
      </w:r>
    </w:p>
    <w:p w14:paraId="49B2FCA4" w14:textId="77777777" w:rsidR="007256EE" w:rsidRPr="00CA258B" w:rsidRDefault="007256EE" w:rsidP="007256EE">
      <w:pPr>
        <w:pStyle w:val="AbstractBodyText"/>
        <w:rPr>
          <w:lang w:val="en-GB"/>
        </w:rPr>
      </w:pPr>
      <w:r w:rsidRPr="00CA258B">
        <w:rPr>
          <w:b/>
          <w:lang w:val="en-GB"/>
        </w:rPr>
        <w:t xml:space="preserve">Keywords: </w:t>
      </w:r>
      <w:proofErr w:type="spellStart"/>
      <w:r>
        <w:rPr>
          <w:lang w:val="en-GB"/>
        </w:rPr>
        <w:t>Biofinish</w:t>
      </w:r>
      <w:proofErr w:type="spellEnd"/>
      <w:r w:rsidRPr="00CA258B">
        <w:rPr>
          <w:lang w:val="en-GB"/>
        </w:rPr>
        <w:t xml:space="preserve">, </w:t>
      </w:r>
      <w:proofErr w:type="spellStart"/>
      <w:r>
        <w:rPr>
          <w:lang w:val="en-GB"/>
        </w:rPr>
        <w:t>photodegradation</w:t>
      </w:r>
      <w:proofErr w:type="spellEnd"/>
      <w:r>
        <w:rPr>
          <w:lang w:val="en-GB"/>
        </w:rPr>
        <w:t>, micro-tensile testing, vibrational spectroscopy</w:t>
      </w:r>
    </w:p>
    <w:p w14:paraId="7292FB10" w14:textId="77777777" w:rsidR="007256EE" w:rsidRPr="00CA258B" w:rsidRDefault="007256EE" w:rsidP="007256EE">
      <w:pPr>
        <w:pStyle w:val="AbstractBodyText"/>
        <w:rPr>
          <w:lang w:val="en-GB"/>
        </w:rPr>
      </w:pPr>
      <w:r w:rsidRPr="00CA258B">
        <w:rPr>
          <w:b/>
          <w:lang w:val="en-GB"/>
        </w:rPr>
        <w:t xml:space="preserve">Acknowledgements: </w:t>
      </w:r>
      <w:r w:rsidRPr="00660082">
        <w:rPr>
          <w:lang w:val="en-GB"/>
        </w:rPr>
        <w:t xml:space="preserve">The authors gratefully acknowledge the European Commission for funding the </w:t>
      </w:r>
      <w:proofErr w:type="spellStart"/>
      <w:r w:rsidRPr="00660082">
        <w:rPr>
          <w:lang w:val="en-GB"/>
        </w:rPr>
        <w:t>InnoRenew</w:t>
      </w:r>
      <w:proofErr w:type="spellEnd"/>
      <w:r w:rsidRPr="00660082">
        <w:rPr>
          <w:lang w:val="en-GB"/>
        </w:rPr>
        <w:t xml:space="preserve"> project (grant agreement #739574 under the Horizon2020 Widespread-Teaming program) and the Republic of Slovenia (investment funding of the Republic of Slovenia and the European Union European Regional Development Fund).</w:t>
      </w:r>
      <w:r>
        <w:rPr>
          <w:lang w:val="en-GB"/>
        </w:rPr>
        <w:t xml:space="preserve"> Special thanks to </w:t>
      </w:r>
      <w:proofErr w:type="spellStart"/>
      <w:r>
        <w:rPr>
          <w:lang w:val="en-GB"/>
        </w:rPr>
        <w:t>Xylotrade</w:t>
      </w:r>
      <w:proofErr w:type="spellEnd"/>
      <w:r>
        <w:rPr>
          <w:lang w:val="en-GB"/>
        </w:rPr>
        <w:t xml:space="preserve"> B.V. for providing </w:t>
      </w:r>
      <w:proofErr w:type="spellStart"/>
      <w:r>
        <w:rPr>
          <w:lang w:val="en-GB"/>
        </w:rPr>
        <w:t>Biofinish</w:t>
      </w:r>
      <w:proofErr w:type="spellEnd"/>
      <w:r>
        <w:rPr>
          <w:lang w:val="en-GB"/>
        </w:rPr>
        <w:t xml:space="preserve"> solution.</w:t>
      </w:r>
    </w:p>
    <w:p w14:paraId="0BB68CB4" w14:textId="77777777" w:rsidR="007256EE" w:rsidRPr="00CA258B" w:rsidRDefault="007256EE" w:rsidP="007256EE">
      <w:pPr>
        <w:pStyle w:val="ReferencesTitle"/>
        <w:rPr>
          <w:lang w:val="en-GB"/>
        </w:rPr>
      </w:pPr>
      <w:r w:rsidRPr="00CA258B">
        <w:rPr>
          <w:lang w:val="en-GB"/>
        </w:rPr>
        <w:t xml:space="preserve">REFERENCES </w:t>
      </w:r>
    </w:p>
    <w:p w14:paraId="75407A7A" w14:textId="77777777" w:rsidR="007256EE" w:rsidRPr="00CA258B" w:rsidRDefault="007256EE" w:rsidP="007256EE">
      <w:pPr>
        <w:pStyle w:val="Reference"/>
        <w:rPr>
          <w:lang w:val="en-GB"/>
        </w:rPr>
      </w:pPr>
      <w:proofErr w:type="spellStart"/>
      <w:r w:rsidRPr="00A24C03">
        <w:rPr>
          <w:lang w:val="en-GB"/>
        </w:rPr>
        <w:t>Peeters</w:t>
      </w:r>
      <w:proofErr w:type="spellEnd"/>
      <w:r w:rsidRPr="00A24C03">
        <w:rPr>
          <w:lang w:val="en-GB"/>
        </w:rPr>
        <w:t xml:space="preserve">, L. H. M., </w:t>
      </w:r>
      <w:proofErr w:type="spellStart"/>
      <w:r w:rsidRPr="00A24C03">
        <w:rPr>
          <w:lang w:val="en-GB"/>
        </w:rPr>
        <w:t>Huinink</w:t>
      </w:r>
      <w:proofErr w:type="spellEnd"/>
      <w:r w:rsidRPr="00A24C03">
        <w:rPr>
          <w:lang w:val="en-GB"/>
        </w:rPr>
        <w:t xml:space="preserve">, H. P., </w:t>
      </w:r>
      <w:proofErr w:type="spellStart"/>
      <w:r w:rsidRPr="00A24C03">
        <w:rPr>
          <w:lang w:val="en-GB"/>
        </w:rPr>
        <w:t>Voogt</w:t>
      </w:r>
      <w:proofErr w:type="spellEnd"/>
      <w:r w:rsidRPr="00A24C03">
        <w:rPr>
          <w:lang w:val="en-GB"/>
        </w:rPr>
        <w:t xml:space="preserve">, B., &amp; Adan, O. C. G. (2018). Oil type and cross-linking influence growth of </w:t>
      </w:r>
      <w:proofErr w:type="spellStart"/>
      <w:r w:rsidRPr="00A24C03">
        <w:rPr>
          <w:i/>
          <w:lang w:val="en-GB"/>
        </w:rPr>
        <w:t>Aureobasidium</w:t>
      </w:r>
      <w:proofErr w:type="spellEnd"/>
      <w:r w:rsidRPr="00A24C03">
        <w:rPr>
          <w:i/>
          <w:lang w:val="en-GB"/>
        </w:rPr>
        <w:t xml:space="preserve"> </w:t>
      </w:r>
      <w:proofErr w:type="spellStart"/>
      <w:r w:rsidRPr="00A24C03">
        <w:rPr>
          <w:i/>
          <w:lang w:val="en-GB"/>
        </w:rPr>
        <w:t>melanogenum</w:t>
      </w:r>
      <w:proofErr w:type="spellEnd"/>
      <w:r w:rsidRPr="00A24C03">
        <w:rPr>
          <w:lang w:val="en-GB"/>
        </w:rPr>
        <w:t xml:space="preserve"> on vegetable oils as a single carbon source. </w:t>
      </w:r>
      <w:proofErr w:type="spellStart"/>
      <w:r w:rsidRPr="00A24C03">
        <w:rPr>
          <w:lang w:val="en-GB"/>
        </w:rPr>
        <w:t>MicrobiologyOpen</w:t>
      </w:r>
      <w:proofErr w:type="spellEnd"/>
      <w:r w:rsidRPr="00A24C03">
        <w:rPr>
          <w:lang w:val="en-GB"/>
        </w:rPr>
        <w:t>, 7(6), [e00605]. DOI: 10.1002/mbo3.605</w:t>
      </w:r>
    </w:p>
    <w:p w14:paraId="2DB31C4B" w14:textId="36CA8924" w:rsidR="00F17B89" w:rsidRPr="007256EE" w:rsidRDefault="00F17B89" w:rsidP="007256EE"/>
    <w:sectPr w:rsidR="00F17B89" w:rsidRPr="007256EE">
      <w:headerReference w:type="even" r:id="rId12"/>
      <w:headerReference w:type="default" r:id="rId13"/>
      <w:footerReference w:type="even" r:id="rId14"/>
      <w:footerReference w:type="default" r:id="rId15"/>
      <w:headerReference w:type="first" r:id="rId16"/>
      <w:footerReference w:type="first" r:id="rId17"/>
      <w:pgSz w:w="11906" w:h="16838"/>
      <w:pgMar w:top="1126" w:right="1418" w:bottom="1410" w:left="1418"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13AEF" w14:textId="77777777" w:rsidR="00563912" w:rsidRDefault="00563912">
      <w:r>
        <w:separator/>
      </w:r>
    </w:p>
  </w:endnote>
  <w:endnote w:type="continuationSeparator" w:id="0">
    <w:p w14:paraId="1F7EB899" w14:textId="77777777" w:rsidR="00563912" w:rsidRDefault="00563912">
      <w:r>
        <w:continuationSeparator/>
      </w:r>
    </w:p>
  </w:endnote>
  <w:endnote w:type="continuationNotice" w:id="1">
    <w:p w14:paraId="50FAE918" w14:textId="77777777" w:rsidR="00563912" w:rsidRDefault="00563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Arial"/>
    <w:panose1 w:val="020B0603030804020204"/>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B97F" w14:textId="77777777" w:rsidR="00CB1D9C" w:rsidRDefault="00CB1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F380" w14:textId="77777777" w:rsidR="00CB1D9C" w:rsidRDefault="00CB1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0EEA" w14:textId="77777777" w:rsidR="00CB1D9C" w:rsidRDefault="00CB1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B8B29" w14:textId="77777777" w:rsidR="00563912" w:rsidRDefault="00563912">
      <w:r>
        <w:separator/>
      </w:r>
    </w:p>
  </w:footnote>
  <w:footnote w:type="continuationSeparator" w:id="0">
    <w:p w14:paraId="31A55765" w14:textId="77777777" w:rsidR="00563912" w:rsidRDefault="00563912">
      <w:r>
        <w:continuationSeparator/>
      </w:r>
    </w:p>
  </w:footnote>
  <w:footnote w:type="continuationNotice" w:id="1">
    <w:p w14:paraId="0EA0C686" w14:textId="77777777" w:rsidR="00563912" w:rsidRDefault="005639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18E4" w14:textId="77777777" w:rsidR="00CB1D9C" w:rsidRDefault="00CB1D9C">
    <w:pPr>
      <w:pStyle w:val="Header"/>
    </w:pPr>
  </w:p>
  <w:p w14:paraId="4865C848" w14:textId="77777777" w:rsidR="00CB1D9C" w:rsidRDefault="00CB1D9C">
    <w:r>
      <w:rPr>
        <w:noProof/>
        <w:lang w:val="fi-FI" w:eastAsia="fi-FI"/>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0B31" w14:textId="77777777" w:rsidR="00CB1D9C" w:rsidRDefault="00CB1D9C">
    <w:pPr>
      <w:pStyle w:val="Header"/>
    </w:pPr>
  </w:p>
  <w:p w14:paraId="3FB5125E" w14:textId="77777777" w:rsidR="00CB1D9C" w:rsidRDefault="00CB1D9C">
    <w:r>
      <w:rPr>
        <w:noProof/>
        <w:lang w:val="fi-FI" w:eastAsia="fi-FI"/>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C9DC" w14:textId="77777777" w:rsidR="00CB1D9C" w:rsidRPr="00045DD5" w:rsidRDefault="00CB1D9C" w:rsidP="00751562">
    <w:pPr>
      <w:pStyle w:val="Header"/>
      <w:tabs>
        <w:tab w:val="left" w:pos="2268"/>
        <w:tab w:val="left" w:pos="3119"/>
        <w:tab w:val="right" w:pos="9072"/>
      </w:tabs>
      <w:ind w:firstLine="2268"/>
      <w:jc w:val="both"/>
      <w:rPr>
        <w:b/>
        <w:bCs/>
        <w:sz w:val="20"/>
        <w:szCs w:val="20"/>
      </w:rPr>
    </w:pPr>
    <w:r w:rsidRPr="00045DD5">
      <w:rPr>
        <w:b/>
        <w:bCs/>
        <w:noProof/>
        <w:lang w:val="fi-FI" w:eastAsia="fi-FI"/>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045DD5">
      <w:rPr>
        <w:b/>
        <w:bCs/>
        <w:sz w:val="20"/>
        <w:szCs w:val="20"/>
      </w:rPr>
      <w:t>The InnoRenew CoE International Conference 2020</w:t>
    </w:r>
  </w:p>
  <w:p w14:paraId="1F12E1ED" w14:textId="77777777" w:rsidR="00CB1D9C" w:rsidRPr="00045DD5" w:rsidRDefault="00CB1D9C" w:rsidP="00751562">
    <w:pPr>
      <w:pStyle w:val="Header"/>
      <w:tabs>
        <w:tab w:val="left" w:pos="2268"/>
        <w:tab w:val="left" w:pos="3119"/>
        <w:tab w:val="right" w:pos="9072"/>
      </w:tabs>
      <w:ind w:firstLine="2268"/>
      <w:jc w:val="both"/>
      <w:rPr>
        <w:bCs/>
        <w:i/>
        <w:iCs/>
        <w:sz w:val="20"/>
        <w:szCs w:val="20"/>
      </w:rPr>
    </w:pPr>
    <w:r w:rsidRPr="00045DD5">
      <w:rPr>
        <w:bCs/>
        <w:i/>
        <w:iCs/>
        <w:sz w:val="20"/>
        <w:szCs w:val="20"/>
      </w:rPr>
      <w:t>Integrating sustainability and health in</w:t>
    </w:r>
    <w:r>
      <w:rPr>
        <w:bCs/>
        <w:i/>
        <w:iCs/>
        <w:sz w:val="20"/>
        <w:szCs w:val="20"/>
      </w:rPr>
      <w:t xml:space="preserve"> </w:t>
    </w:r>
    <w:r w:rsidRPr="00045DD5">
      <w:rPr>
        <w:bCs/>
        <w:i/>
        <w:iCs/>
        <w:sz w:val="20"/>
        <w:szCs w:val="20"/>
      </w:rPr>
      <w:t>buildings through renewable materials</w:t>
    </w:r>
  </w:p>
  <w:p w14:paraId="3272153E" w14:textId="43DF0F13" w:rsidR="00CB1D9C" w:rsidRDefault="00CB1D9C" w:rsidP="00751562">
    <w:pPr>
      <w:pStyle w:val="Header"/>
      <w:tabs>
        <w:tab w:val="left" w:pos="2268"/>
      </w:tabs>
    </w:pPr>
    <w:r>
      <w:tab/>
    </w:r>
    <w:r>
      <w:rPr>
        <w:sz w:val="20"/>
        <w:szCs w:val="20"/>
      </w:rPr>
      <w:t>Koper, Slovenia | 27 March 2020</w:t>
    </w:r>
  </w:p>
  <w:p w14:paraId="5DA5C4B0" w14:textId="77777777" w:rsidR="00CB1D9C" w:rsidRDefault="00CB1D9C">
    <w:r>
      <w:rPr>
        <w:noProof/>
        <w:lang w:val="fi-FI" w:eastAsia="fi-FI"/>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96"/>
    <w:rsid w:val="00020874"/>
    <w:rsid w:val="00021B25"/>
    <w:rsid w:val="000332DB"/>
    <w:rsid w:val="00045DD5"/>
    <w:rsid w:val="00077EDB"/>
    <w:rsid w:val="000C4732"/>
    <w:rsid w:val="000E3EF9"/>
    <w:rsid w:val="001413E9"/>
    <w:rsid w:val="001A1757"/>
    <w:rsid w:val="001B10FA"/>
    <w:rsid w:val="001F1149"/>
    <w:rsid w:val="0022276E"/>
    <w:rsid w:val="002A2581"/>
    <w:rsid w:val="002E2541"/>
    <w:rsid w:val="003120D3"/>
    <w:rsid w:val="00351465"/>
    <w:rsid w:val="0039529C"/>
    <w:rsid w:val="003B1A70"/>
    <w:rsid w:val="003C5FF2"/>
    <w:rsid w:val="00420FA1"/>
    <w:rsid w:val="00424A50"/>
    <w:rsid w:val="00463F1B"/>
    <w:rsid w:val="00470C84"/>
    <w:rsid w:val="004D76A4"/>
    <w:rsid w:val="00510991"/>
    <w:rsid w:val="00563912"/>
    <w:rsid w:val="00574A27"/>
    <w:rsid w:val="00590B04"/>
    <w:rsid w:val="005C07B1"/>
    <w:rsid w:val="005D5AAC"/>
    <w:rsid w:val="00611342"/>
    <w:rsid w:val="00631A80"/>
    <w:rsid w:val="00640719"/>
    <w:rsid w:val="006922BB"/>
    <w:rsid w:val="006A2C85"/>
    <w:rsid w:val="00704BED"/>
    <w:rsid w:val="007256EE"/>
    <w:rsid w:val="00734F85"/>
    <w:rsid w:val="00751562"/>
    <w:rsid w:val="007913E3"/>
    <w:rsid w:val="007F1A28"/>
    <w:rsid w:val="0081654F"/>
    <w:rsid w:val="008846B7"/>
    <w:rsid w:val="009D7944"/>
    <w:rsid w:val="00A22DAD"/>
    <w:rsid w:val="00A24C03"/>
    <w:rsid w:val="00A46E8D"/>
    <w:rsid w:val="00AC6BD6"/>
    <w:rsid w:val="00AE280C"/>
    <w:rsid w:val="00B01496"/>
    <w:rsid w:val="00B22FBE"/>
    <w:rsid w:val="00B57FD3"/>
    <w:rsid w:val="00B672C5"/>
    <w:rsid w:val="00B81C2A"/>
    <w:rsid w:val="00BC4D95"/>
    <w:rsid w:val="00BD1FBF"/>
    <w:rsid w:val="00C141DE"/>
    <w:rsid w:val="00C20F91"/>
    <w:rsid w:val="00C32E56"/>
    <w:rsid w:val="00CA258B"/>
    <w:rsid w:val="00CB1D9C"/>
    <w:rsid w:val="00CC3738"/>
    <w:rsid w:val="00CE0846"/>
    <w:rsid w:val="00CE0909"/>
    <w:rsid w:val="00D170FF"/>
    <w:rsid w:val="00D45183"/>
    <w:rsid w:val="00D52212"/>
    <w:rsid w:val="00D77527"/>
    <w:rsid w:val="00DA008B"/>
    <w:rsid w:val="00E47876"/>
    <w:rsid w:val="00E51D00"/>
    <w:rsid w:val="00E52A63"/>
    <w:rsid w:val="00E93DD2"/>
    <w:rsid w:val="00EA4F5D"/>
    <w:rsid w:val="00EC6EB8"/>
    <w:rsid w:val="00ED7F0A"/>
    <w:rsid w:val="00F00CCE"/>
    <w:rsid w:val="00F14F3F"/>
    <w:rsid w:val="00F1549B"/>
    <w:rsid w:val="00F17B89"/>
    <w:rsid w:val="00F934B3"/>
    <w:rsid w:val="00FF56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sawat.poohphajai@innorenew.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5863-651B-4A15-9F88-7F4472FEDAB4}">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5e2f5b1d-8d81-4269-86fe-d536e340831f"/>
  </ds:schemaRefs>
</ds:datastoreItem>
</file>

<file path=customXml/itemProps2.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5E548D27-F86E-4A5C-8B59-4A7AA5F7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326</Words>
  <Characters>2645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Poohphajai Faksawat</cp:lastModifiedBy>
  <cp:revision>5</cp:revision>
  <cp:lastPrinted>2014-01-17T10:40:00Z</cp:lastPrinted>
  <dcterms:created xsi:type="dcterms:W3CDTF">2019-10-15T05:48:00Z</dcterms:created>
  <dcterms:modified xsi:type="dcterms:W3CDTF">2019-10-28T11:46:00Z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