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FDADDF" w14:textId="7B01881D" w:rsidR="00B57FD3" w:rsidRPr="00CA258B" w:rsidRDefault="00AC4B3E" w:rsidP="00470C84">
      <w:pPr>
        <w:pStyle w:val="AbstractTitle"/>
        <w:rPr>
          <w:bCs/>
          <w:lang w:val="en-GB"/>
        </w:rPr>
      </w:pPr>
      <w:r>
        <w:rPr>
          <w:lang w:val="en-GB"/>
        </w:rPr>
        <w:t xml:space="preserve">Testing the Thermal Properties of </w:t>
      </w:r>
      <w:r w:rsidR="003D1D96">
        <w:rPr>
          <w:lang w:val="en-GB"/>
        </w:rPr>
        <w:t xml:space="preserve">Loose-Fill Straw </w:t>
      </w:r>
      <w:r>
        <w:rPr>
          <w:lang w:val="en-GB"/>
        </w:rPr>
        <w:t>Insulat</w:t>
      </w:r>
      <w:r w:rsidR="003D1D96">
        <w:rPr>
          <w:lang w:val="en-GB"/>
        </w:rPr>
        <w:t xml:space="preserve">ion </w:t>
      </w:r>
    </w:p>
    <w:p w14:paraId="39041DED" w14:textId="77777777" w:rsidR="00B57FD3" w:rsidRPr="00CA258B" w:rsidRDefault="00B57FD3">
      <w:pPr>
        <w:pStyle w:val="Author"/>
        <w:spacing w:before="0"/>
        <w:rPr>
          <w:lang w:val="en-GB"/>
        </w:rPr>
      </w:pPr>
    </w:p>
    <w:p w14:paraId="6DFCE5BC" w14:textId="3AC12C43" w:rsidR="00B57FD3" w:rsidRPr="009A4F06" w:rsidRDefault="00CC3527">
      <w:pPr>
        <w:pStyle w:val="Author"/>
        <w:spacing w:before="0"/>
        <w:rPr>
          <w:b w:val="0"/>
          <w:lang w:val="en-GB"/>
        </w:rPr>
      </w:pPr>
      <w:r w:rsidRPr="00CC3527">
        <w:rPr>
          <w:lang w:val="en-GB"/>
        </w:rPr>
        <w:t>Hana Remešová</w:t>
      </w:r>
      <w:r>
        <w:rPr>
          <w:vertAlign w:val="superscript"/>
          <w:lang w:val="en-GB"/>
        </w:rPr>
        <w:t>1</w:t>
      </w:r>
      <w:r w:rsidR="00C141DE" w:rsidRPr="00CA258B">
        <w:rPr>
          <w:b w:val="0"/>
          <w:vertAlign w:val="superscript"/>
          <w:lang w:val="en-GB"/>
        </w:rPr>
        <w:t>*</w:t>
      </w:r>
      <w:r w:rsidR="00F17B89" w:rsidRPr="00CA258B">
        <w:rPr>
          <w:lang w:val="en-GB"/>
        </w:rPr>
        <w:t xml:space="preserve">, </w:t>
      </w:r>
      <w:r>
        <w:rPr>
          <w:lang w:val="en-GB"/>
        </w:rPr>
        <w:t xml:space="preserve">Nathan </w:t>
      </w:r>
      <w:proofErr w:type="spellStart"/>
      <w:r>
        <w:rPr>
          <w:lang w:val="en-GB"/>
        </w:rPr>
        <w:t>Kotlarewski</w:t>
      </w:r>
      <w:proofErr w:type="spellEnd"/>
      <w:r>
        <w:rPr>
          <w:b w:val="0"/>
          <w:vertAlign w:val="superscript"/>
          <w:lang w:val="en-GB"/>
        </w:rPr>
        <w:t xml:space="preserve"> </w:t>
      </w:r>
      <w:r w:rsidR="009A4F06">
        <w:rPr>
          <w:b w:val="0"/>
          <w:vertAlign w:val="superscript"/>
          <w:lang w:val="en-GB"/>
        </w:rPr>
        <w:t>2</w:t>
      </w:r>
      <w:r w:rsidR="009A4F06">
        <w:rPr>
          <w:b w:val="0"/>
          <w:lang w:val="en-GB"/>
        </w:rPr>
        <w:t xml:space="preserve">, </w:t>
      </w:r>
      <w:r w:rsidR="009A4F06" w:rsidRPr="009A4F06">
        <w:rPr>
          <w:bCs/>
          <w:lang w:val="en-GB"/>
        </w:rPr>
        <w:t>Matthew</w:t>
      </w:r>
      <w:r w:rsidR="009A4F06">
        <w:rPr>
          <w:bCs/>
          <w:lang w:val="en-GB"/>
        </w:rPr>
        <w:t xml:space="preserve"> Schwarzkopf</w:t>
      </w:r>
      <w:r>
        <w:rPr>
          <w:b w:val="0"/>
          <w:vertAlign w:val="superscript"/>
          <w:lang w:val="en-GB"/>
        </w:rPr>
        <w:t>1</w:t>
      </w:r>
      <w:r w:rsidR="009A4F06">
        <w:rPr>
          <w:b w:val="0"/>
          <w:lang w:val="en-GB"/>
        </w:rPr>
        <w:t xml:space="preserve"> </w:t>
      </w:r>
    </w:p>
    <w:p w14:paraId="1A0658EE" w14:textId="77777777" w:rsidR="00B57FD3" w:rsidRPr="00CA258B" w:rsidRDefault="00B57FD3">
      <w:pPr>
        <w:pStyle w:val="Author"/>
        <w:spacing w:before="0"/>
        <w:rPr>
          <w:b w:val="0"/>
          <w:vertAlign w:val="superscript"/>
          <w:lang w:val="en-GB"/>
        </w:rPr>
      </w:pPr>
    </w:p>
    <w:p w14:paraId="0AD5D229" w14:textId="0BD61539" w:rsidR="001C050B" w:rsidRPr="00EC65D1" w:rsidRDefault="00CC3527" w:rsidP="00EC65D1">
      <w:pPr>
        <w:pStyle w:val="Affiliation"/>
        <w:spacing w:before="0"/>
        <w:rPr>
          <w:szCs w:val="22"/>
          <w:lang w:val="en-GB"/>
        </w:rPr>
      </w:pPr>
      <w:r>
        <w:rPr>
          <w:szCs w:val="22"/>
          <w:vertAlign w:val="superscript"/>
          <w:lang w:val="en-GB"/>
        </w:rPr>
        <w:t>1</w:t>
      </w:r>
      <w:r w:rsidR="009C5546" w:rsidRPr="009C5546">
        <w:rPr>
          <w:szCs w:val="22"/>
          <w:lang w:val="en-GB"/>
        </w:rPr>
        <w:t xml:space="preserve">University of </w:t>
      </w:r>
      <w:proofErr w:type="spellStart"/>
      <w:r w:rsidR="009C5546" w:rsidRPr="009C5546">
        <w:rPr>
          <w:szCs w:val="22"/>
          <w:lang w:val="en-GB"/>
        </w:rPr>
        <w:t>Primorska</w:t>
      </w:r>
      <w:proofErr w:type="spellEnd"/>
      <w:r w:rsidR="009C5546" w:rsidRPr="009C5546">
        <w:rPr>
          <w:szCs w:val="22"/>
          <w:lang w:val="en-GB"/>
        </w:rPr>
        <w:t>,</w:t>
      </w:r>
      <w:r w:rsidR="001C050B">
        <w:rPr>
          <w:szCs w:val="22"/>
          <w:lang w:val="en-GB"/>
        </w:rPr>
        <w:t xml:space="preserve"> </w:t>
      </w:r>
      <w:proofErr w:type="spellStart"/>
      <w:r w:rsidR="001C050B">
        <w:rPr>
          <w:szCs w:val="22"/>
          <w:lang w:val="en-GB"/>
        </w:rPr>
        <w:t>InnoRenew</w:t>
      </w:r>
      <w:proofErr w:type="spellEnd"/>
      <w:r w:rsidR="001C050B">
        <w:rPr>
          <w:szCs w:val="22"/>
          <w:lang w:val="en-GB"/>
        </w:rPr>
        <w:t xml:space="preserve"> Centre of Excellence, </w:t>
      </w:r>
      <w:hyperlink r:id="rId11" w:history="1">
        <w:r w:rsidRPr="00EC54E9">
          <w:rPr>
            <w:rStyle w:val="Hypertextovodkaz"/>
            <w:szCs w:val="22"/>
            <w:lang w:val="en-GB"/>
          </w:rPr>
          <w:t>ha.rem@seznam.cz</w:t>
        </w:r>
      </w:hyperlink>
      <w:r>
        <w:rPr>
          <w:szCs w:val="22"/>
          <w:lang w:val="en-GB"/>
        </w:rPr>
        <w:t xml:space="preserve">, </w:t>
      </w:r>
      <w:hyperlink r:id="rId12" w:history="1">
        <w:r w:rsidR="001C050B" w:rsidRPr="00230211">
          <w:rPr>
            <w:rStyle w:val="Hypertextovodkaz"/>
          </w:rPr>
          <w:t>matthew.schwarzkopf@iam.upr.si</w:t>
        </w:r>
      </w:hyperlink>
      <w:r w:rsidR="001C050B">
        <w:t xml:space="preserve">, </w:t>
      </w:r>
      <w:r w:rsidR="00EC65D1">
        <w:rPr>
          <w:szCs w:val="22"/>
          <w:lang w:val="en-GB"/>
        </w:rPr>
        <w:t xml:space="preserve"> </w:t>
      </w:r>
      <w:proofErr w:type="spellStart"/>
      <w:r w:rsidR="001C050B" w:rsidRPr="001C050B">
        <w:rPr>
          <w:szCs w:val="22"/>
          <w:lang w:val="en-GB"/>
        </w:rPr>
        <w:t>Muzejski</w:t>
      </w:r>
      <w:proofErr w:type="spellEnd"/>
      <w:r w:rsidR="001C050B" w:rsidRPr="001C050B">
        <w:rPr>
          <w:szCs w:val="22"/>
          <w:lang w:val="en-GB"/>
        </w:rPr>
        <w:t xml:space="preserve"> </w:t>
      </w:r>
      <w:proofErr w:type="spellStart"/>
      <w:r w:rsidR="001C050B" w:rsidRPr="001C050B">
        <w:rPr>
          <w:szCs w:val="22"/>
          <w:lang w:val="en-GB"/>
        </w:rPr>
        <w:t>trg</w:t>
      </w:r>
      <w:proofErr w:type="spellEnd"/>
      <w:r w:rsidR="001C050B" w:rsidRPr="001C050B">
        <w:rPr>
          <w:szCs w:val="22"/>
          <w:lang w:val="en-GB"/>
        </w:rPr>
        <w:t xml:space="preserve"> 2, SI-6000 Koper</w:t>
      </w:r>
      <w:r w:rsidR="001C050B">
        <w:rPr>
          <w:szCs w:val="22"/>
          <w:lang w:val="en-GB"/>
        </w:rPr>
        <w:t xml:space="preserve">, </w:t>
      </w:r>
      <w:r w:rsidR="00B45F80">
        <w:rPr>
          <w:szCs w:val="22"/>
          <w:lang w:val="en-GB"/>
        </w:rPr>
        <w:t>Slovenia.</w:t>
      </w:r>
    </w:p>
    <w:p w14:paraId="09F503F8" w14:textId="613EBAEE" w:rsidR="00CC3527" w:rsidRDefault="00CC3527" w:rsidP="00CC3527">
      <w:pPr>
        <w:pStyle w:val="Affiliation"/>
        <w:spacing w:before="0"/>
        <w:rPr>
          <w:szCs w:val="22"/>
          <w:lang w:val="en-GB"/>
        </w:rPr>
      </w:pPr>
      <w:r>
        <w:rPr>
          <w:vertAlign w:val="superscript"/>
          <w:lang w:val="en-GB"/>
        </w:rPr>
        <w:t>2</w:t>
      </w:r>
      <w:r>
        <w:rPr>
          <w:lang w:val="en-GB"/>
        </w:rPr>
        <w:t>University of Tasmania, ARC Centre for Forest Value</w:t>
      </w:r>
      <w:r w:rsidRPr="00CA258B">
        <w:rPr>
          <w:lang w:val="en-GB"/>
        </w:rPr>
        <w:t xml:space="preserve">, </w:t>
      </w:r>
      <w:hyperlink r:id="rId13" w:history="1">
        <w:r w:rsidRPr="00230211">
          <w:rPr>
            <w:rStyle w:val="Hypertextovodkaz"/>
            <w:lang w:val="en-GB"/>
          </w:rPr>
          <w:t>Nathan.Kotlarewski@utas.edu.au</w:t>
        </w:r>
      </w:hyperlink>
      <w:r>
        <w:rPr>
          <w:lang w:val="en-GB"/>
        </w:rPr>
        <w:t>,</w:t>
      </w:r>
      <w:r w:rsidRPr="00CA258B">
        <w:rPr>
          <w:szCs w:val="22"/>
          <w:lang w:val="en-GB"/>
        </w:rPr>
        <w:t xml:space="preserve"> </w:t>
      </w:r>
    </w:p>
    <w:p w14:paraId="17A5EBE1" w14:textId="77777777" w:rsidR="00CC3527" w:rsidRPr="00CA258B" w:rsidRDefault="00CC3527" w:rsidP="00CC3527">
      <w:pPr>
        <w:pStyle w:val="Affiliation"/>
        <w:spacing w:before="0"/>
        <w:rPr>
          <w:vertAlign w:val="superscript"/>
          <w:lang w:val="en-GB"/>
        </w:rPr>
      </w:pPr>
      <w:r>
        <w:rPr>
          <w:szCs w:val="22"/>
          <w:lang w:val="en-GB"/>
        </w:rPr>
        <w:t xml:space="preserve">6 </w:t>
      </w:r>
      <w:proofErr w:type="spellStart"/>
      <w:r>
        <w:rPr>
          <w:szCs w:val="22"/>
          <w:lang w:val="en-GB"/>
        </w:rPr>
        <w:t>Invermay</w:t>
      </w:r>
      <w:proofErr w:type="spellEnd"/>
      <w:r>
        <w:rPr>
          <w:szCs w:val="22"/>
          <w:lang w:val="en-GB"/>
        </w:rPr>
        <w:t xml:space="preserve"> road, Launceston, Tasmania, 7250, Australia.</w:t>
      </w:r>
    </w:p>
    <w:p w14:paraId="7399FAC8" w14:textId="2672738A" w:rsidR="00B57FD3" w:rsidRPr="00CA258B" w:rsidRDefault="00C141DE" w:rsidP="00C141DE">
      <w:pPr>
        <w:pStyle w:val="Affiliation"/>
        <w:spacing w:before="0"/>
        <w:rPr>
          <w:lang w:val="en-GB"/>
        </w:rPr>
      </w:pPr>
      <w:r w:rsidRPr="00CA258B">
        <w:rPr>
          <w:lang w:val="en-GB"/>
        </w:rPr>
        <w:t>*Corresponding author</w:t>
      </w:r>
    </w:p>
    <w:p w14:paraId="45FA1590" w14:textId="77777777" w:rsidR="005B529A" w:rsidRDefault="005B529A" w:rsidP="00CC3527">
      <w:pPr>
        <w:rPr>
          <w:lang w:val="en-GB"/>
        </w:rPr>
      </w:pPr>
    </w:p>
    <w:p w14:paraId="3F9F33A6" w14:textId="15A5B121" w:rsidR="00CC3527" w:rsidRPr="00CC3527" w:rsidRDefault="00533B7F" w:rsidP="0092732B">
      <w:pPr>
        <w:jc w:val="both"/>
        <w:rPr>
          <w:lang w:val="en-GB"/>
        </w:rPr>
      </w:pPr>
      <w:r>
        <w:rPr>
          <w:lang w:val="en-GB"/>
        </w:rPr>
        <w:t>Current research suggest</w:t>
      </w:r>
      <w:r w:rsidR="0013426C">
        <w:rPr>
          <w:lang w:val="en-GB"/>
        </w:rPr>
        <w:t>s</w:t>
      </w:r>
      <w:r w:rsidR="00C91B9F">
        <w:rPr>
          <w:lang w:val="en-GB"/>
        </w:rPr>
        <w:t xml:space="preserve"> that</w:t>
      </w:r>
      <w:r>
        <w:rPr>
          <w:lang w:val="en-GB"/>
        </w:rPr>
        <w:t xml:space="preserve"> natural materials such as s</w:t>
      </w:r>
      <w:r w:rsidR="00CC3527" w:rsidRPr="00CC3527">
        <w:rPr>
          <w:lang w:val="en-GB"/>
        </w:rPr>
        <w:t xml:space="preserve">traw </w:t>
      </w:r>
      <w:r>
        <w:rPr>
          <w:lang w:val="en-GB"/>
        </w:rPr>
        <w:t xml:space="preserve">can be a </w:t>
      </w:r>
      <w:r w:rsidR="00CC3527" w:rsidRPr="00CC3527">
        <w:rPr>
          <w:lang w:val="en-GB"/>
        </w:rPr>
        <w:t xml:space="preserve">suitable </w:t>
      </w:r>
      <w:r w:rsidR="00CA7F64">
        <w:rPr>
          <w:lang w:val="en-GB"/>
        </w:rPr>
        <w:t xml:space="preserve">insulation </w:t>
      </w:r>
      <w:r w:rsidR="00CC3527" w:rsidRPr="00CC3527">
        <w:rPr>
          <w:lang w:val="en-GB"/>
        </w:rPr>
        <w:t>alternative to</w:t>
      </w:r>
      <w:r>
        <w:rPr>
          <w:lang w:val="en-GB"/>
        </w:rPr>
        <w:t xml:space="preserve"> redu</w:t>
      </w:r>
      <w:r w:rsidR="00CA7F64">
        <w:rPr>
          <w:lang w:val="en-GB"/>
        </w:rPr>
        <w:t>ce</w:t>
      </w:r>
      <w:r>
        <w:rPr>
          <w:lang w:val="en-GB"/>
        </w:rPr>
        <w:t xml:space="preserve"> energy demand</w:t>
      </w:r>
      <w:r w:rsidR="00C91B9F">
        <w:rPr>
          <w:lang w:val="en-GB"/>
        </w:rPr>
        <w:t>s</w:t>
      </w:r>
      <w:r>
        <w:rPr>
          <w:lang w:val="en-GB"/>
        </w:rPr>
        <w:t xml:space="preserve"> in the construction</w:t>
      </w:r>
      <w:r w:rsidR="00C740B1">
        <w:rPr>
          <w:lang w:val="en-GB"/>
        </w:rPr>
        <w:t xml:space="preserve"> and building </w:t>
      </w:r>
      <w:r>
        <w:rPr>
          <w:lang w:val="en-GB"/>
        </w:rPr>
        <w:t xml:space="preserve">industry particularly during service due to </w:t>
      </w:r>
      <w:r w:rsidR="00CC3527" w:rsidRPr="00CC3527">
        <w:rPr>
          <w:lang w:val="en-GB"/>
        </w:rPr>
        <w:t>its excellent thermal properties, low embodied energy, carbon storage</w:t>
      </w:r>
      <w:r w:rsidR="00C91B9F">
        <w:rPr>
          <w:lang w:val="en-GB"/>
        </w:rPr>
        <w:t>,</w:t>
      </w:r>
      <w:r w:rsidR="00CC3527" w:rsidRPr="00CC3527">
        <w:rPr>
          <w:lang w:val="en-GB"/>
        </w:rPr>
        <w:t xml:space="preserve"> and </w:t>
      </w:r>
      <w:r>
        <w:rPr>
          <w:lang w:val="en-GB"/>
        </w:rPr>
        <w:t xml:space="preserve">acceptable </w:t>
      </w:r>
      <w:r w:rsidR="00CC3527" w:rsidRPr="00CC3527">
        <w:rPr>
          <w:lang w:val="en-GB"/>
        </w:rPr>
        <w:t>mechanical properties (</w:t>
      </w:r>
      <w:proofErr w:type="spellStart"/>
      <w:r w:rsidR="00CC3527" w:rsidRPr="00CC3527">
        <w:rPr>
          <w:lang w:val="en-GB"/>
        </w:rPr>
        <w:t>Chaussinand</w:t>
      </w:r>
      <w:proofErr w:type="spellEnd"/>
      <w:r w:rsidR="00CC3527" w:rsidRPr="00CC3527">
        <w:rPr>
          <w:lang w:val="en-GB"/>
        </w:rPr>
        <w:t xml:space="preserve">, </w:t>
      </w:r>
      <w:proofErr w:type="spellStart"/>
      <w:r w:rsidR="00CC3527" w:rsidRPr="00CC3527">
        <w:rPr>
          <w:lang w:val="en-GB"/>
        </w:rPr>
        <w:t>Scartezzini</w:t>
      </w:r>
      <w:proofErr w:type="spellEnd"/>
      <w:r w:rsidR="00CC3527" w:rsidRPr="00CC3527">
        <w:rPr>
          <w:lang w:val="en-GB"/>
        </w:rPr>
        <w:t>, Nik, &amp; Nik, 2015</w:t>
      </w:r>
      <w:r w:rsidR="0005224F">
        <w:rPr>
          <w:lang w:val="en-GB"/>
        </w:rPr>
        <w:t xml:space="preserve">; </w:t>
      </w:r>
      <w:r w:rsidR="00CC3527" w:rsidRPr="00CC3527">
        <w:rPr>
          <w:lang w:val="en-GB"/>
        </w:rPr>
        <w:t xml:space="preserve">Maraldi, </w:t>
      </w:r>
      <w:proofErr w:type="spellStart"/>
      <w:r w:rsidR="00CC3527" w:rsidRPr="00CC3527">
        <w:rPr>
          <w:lang w:val="en-GB"/>
        </w:rPr>
        <w:t>Molari</w:t>
      </w:r>
      <w:proofErr w:type="spellEnd"/>
      <w:r w:rsidR="00CC3527" w:rsidRPr="00CC3527">
        <w:rPr>
          <w:lang w:val="en-GB"/>
        </w:rPr>
        <w:t xml:space="preserve">, </w:t>
      </w:r>
      <w:proofErr w:type="spellStart"/>
      <w:r w:rsidR="00CC3527" w:rsidRPr="00CC3527">
        <w:rPr>
          <w:lang w:val="en-GB"/>
        </w:rPr>
        <w:t>Molari</w:t>
      </w:r>
      <w:proofErr w:type="spellEnd"/>
      <w:r w:rsidR="00CC3527" w:rsidRPr="00CC3527">
        <w:rPr>
          <w:lang w:val="en-GB"/>
        </w:rPr>
        <w:t xml:space="preserve">, &amp; </w:t>
      </w:r>
      <w:proofErr w:type="spellStart"/>
      <w:r w:rsidR="00CC3527" w:rsidRPr="00CC3527">
        <w:rPr>
          <w:lang w:val="en-GB"/>
        </w:rPr>
        <w:t>Regazzi</w:t>
      </w:r>
      <w:proofErr w:type="spellEnd"/>
      <w:r w:rsidR="00CC3527" w:rsidRPr="00CC3527">
        <w:rPr>
          <w:lang w:val="en-GB"/>
        </w:rPr>
        <w:t>, 2018</w:t>
      </w:r>
      <w:r w:rsidR="0005224F">
        <w:rPr>
          <w:lang w:val="en-GB"/>
        </w:rPr>
        <w:t>;</w:t>
      </w:r>
      <w:r w:rsidR="00CC3527" w:rsidRPr="00CC3527">
        <w:rPr>
          <w:lang w:val="en-GB"/>
        </w:rPr>
        <w:t xml:space="preserve"> Mattila, </w:t>
      </w:r>
      <w:proofErr w:type="spellStart"/>
      <w:r w:rsidR="00CC3527" w:rsidRPr="00CC3527">
        <w:rPr>
          <w:lang w:val="en-GB"/>
        </w:rPr>
        <w:t>Grönroos</w:t>
      </w:r>
      <w:proofErr w:type="spellEnd"/>
      <w:r w:rsidR="00CC3527" w:rsidRPr="00CC3527">
        <w:rPr>
          <w:lang w:val="en-GB"/>
        </w:rPr>
        <w:t xml:space="preserve">, </w:t>
      </w:r>
      <w:proofErr w:type="spellStart"/>
      <w:r w:rsidR="00CC3527" w:rsidRPr="00CC3527">
        <w:rPr>
          <w:lang w:val="en-GB"/>
        </w:rPr>
        <w:t>Judl</w:t>
      </w:r>
      <w:proofErr w:type="spellEnd"/>
      <w:r w:rsidR="00CC3527" w:rsidRPr="00CC3527">
        <w:rPr>
          <w:lang w:val="en-GB"/>
        </w:rPr>
        <w:t>, &amp; Korhonen, 2012</w:t>
      </w:r>
      <w:r w:rsidR="0005224F">
        <w:rPr>
          <w:lang w:val="en-GB"/>
        </w:rPr>
        <w:t>;</w:t>
      </w:r>
      <w:r w:rsidR="00CC3527" w:rsidRPr="00CC3527">
        <w:rPr>
          <w:lang w:val="en-GB"/>
        </w:rPr>
        <w:t xml:space="preserve"> </w:t>
      </w:r>
      <w:proofErr w:type="spellStart"/>
      <w:r w:rsidR="00CC3527" w:rsidRPr="00CC3527">
        <w:rPr>
          <w:lang w:val="en-GB"/>
        </w:rPr>
        <w:t>Sabapathy</w:t>
      </w:r>
      <w:proofErr w:type="spellEnd"/>
      <w:r w:rsidR="00CC3527" w:rsidRPr="00CC3527">
        <w:rPr>
          <w:lang w:val="en-GB"/>
        </w:rPr>
        <w:t xml:space="preserve"> &amp; </w:t>
      </w:r>
      <w:proofErr w:type="spellStart"/>
      <w:r w:rsidR="00CC3527" w:rsidRPr="00CC3527">
        <w:rPr>
          <w:lang w:val="en-GB"/>
        </w:rPr>
        <w:t>Gedupudi</w:t>
      </w:r>
      <w:proofErr w:type="spellEnd"/>
      <w:r w:rsidR="00CC3527" w:rsidRPr="00CC3527">
        <w:rPr>
          <w:lang w:val="en-GB"/>
        </w:rPr>
        <w:t>, 2019)</w:t>
      </w:r>
      <w:r>
        <w:rPr>
          <w:lang w:val="en-GB"/>
        </w:rPr>
        <w:t>.</w:t>
      </w:r>
      <w:r w:rsidR="00C740B1">
        <w:rPr>
          <w:lang w:val="en-GB"/>
        </w:rPr>
        <w:t xml:space="preserve"> Traditional construction with straw utilises the material </w:t>
      </w:r>
      <w:r w:rsidR="00CA7F64">
        <w:rPr>
          <w:lang w:val="en-GB"/>
        </w:rPr>
        <w:t xml:space="preserve">for insulation </w:t>
      </w:r>
      <w:r w:rsidR="00C740B1">
        <w:rPr>
          <w:lang w:val="en-GB"/>
        </w:rPr>
        <w:t xml:space="preserve">in the form of straw bales. The objective of this research was to </w:t>
      </w:r>
      <w:r w:rsidR="003871EE">
        <w:rPr>
          <w:lang w:val="en-GB"/>
        </w:rPr>
        <w:t xml:space="preserve">test </w:t>
      </w:r>
      <w:r w:rsidR="00C740B1">
        <w:rPr>
          <w:lang w:val="en-GB"/>
        </w:rPr>
        <w:t xml:space="preserve">the thermal </w:t>
      </w:r>
      <w:r w:rsidR="00CC3527" w:rsidRPr="00CC3527">
        <w:rPr>
          <w:lang w:val="en-GB"/>
        </w:rPr>
        <w:t>properties of straw</w:t>
      </w:r>
      <w:r w:rsidR="00C740B1">
        <w:rPr>
          <w:lang w:val="en-GB"/>
        </w:rPr>
        <w:t xml:space="preserve"> </w:t>
      </w:r>
      <w:r w:rsidR="00CA7F64">
        <w:rPr>
          <w:lang w:val="en-GB"/>
        </w:rPr>
        <w:t>as loose-fill insulation</w:t>
      </w:r>
      <w:r w:rsidR="004974CE">
        <w:rPr>
          <w:lang w:val="en-GB"/>
        </w:rPr>
        <w:t xml:space="preserve"> in traditional wall construction</w:t>
      </w:r>
      <w:r w:rsidR="00CA7F64">
        <w:rPr>
          <w:lang w:val="en-GB"/>
        </w:rPr>
        <w:t xml:space="preserve"> </w:t>
      </w:r>
      <w:r w:rsidR="00C740B1">
        <w:rPr>
          <w:lang w:val="en-GB"/>
        </w:rPr>
        <w:t>to validate if its thermal performance is competitive against readily available synthetic insulation batts.</w:t>
      </w:r>
    </w:p>
    <w:p w14:paraId="0D0C514D" w14:textId="77777777" w:rsidR="002A43B5" w:rsidRDefault="002A43B5" w:rsidP="0092732B">
      <w:pPr>
        <w:jc w:val="both"/>
        <w:rPr>
          <w:lang w:val="en-GB"/>
        </w:rPr>
      </w:pPr>
    </w:p>
    <w:p w14:paraId="1A3443B0" w14:textId="35341C4B" w:rsidR="00CC3527" w:rsidRDefault="004974CE" w:rsidP="0092732B">
      <w:pPr>
        <w:jc w:val="both"/>
        <w:rPr>
          <w:lang w:val="en-GB"/>
        </w:rPr>
      </w:pPr>
      <w:r>
        <w:rPr>
          <w:lang w:val="en-GB"/>
        </w:rPr>
        <w:t xml:space="preserve">A </w:t>
      </w:r>
      <w:r w:rsidR="00491666">
        <w:rPr>
          <w:lang w:val="en-GB"/>
        </w:rPr>
        <w:t xml:space="preserve">commercially available </w:t>
      </w:r>
      <w:r>
        <w:rPr>
          <w:lang w:val="en-GB"/>
        </w:rPr>
        <w:t>s</w:t>
      </w:r>
      <w:r w:rsidR="003871EE">
        <w:rPr>
          <w:lang w:val="en-GB"/>
        </w:rPr>
        <w:t xml:space="preserve">ynthetic batt </w:t>
      </w:r>
      <w:r w:rsidR="002C17BE">
        <w:rPr>
          <w:lang w:val="en-GB"/>
        </w:rPr>
        <w:t>(15</w:t>
      </w:r>
      <w:r w:rsidR="00947F8B">
        <w:rPr>
          <w:lang w:val="en-GB"/>
        </w:rPr>
        <w:t xml:space="preserve"> </w:t>
      </w:r>
      <w:r w:rsidR="002C17BE">
        <w:rPr>
          <w:lang w:val="en-GB"/>
        </w:rPr>
        <w:t>kg/m</w:t>
      </w:r>
      <w:r w:rsidR="002C17BE" w:rsidRPr="006907C8">
        <w:rPr>
          <w:vertAlign w:val="superscript"/>
          <w:lang w:val="en-GB"/>
        </w:rPr>
        <w:t>3</w:t>
      </w:r>
      <w:r w:rsidR="002C17BE">
        <w:rPr>
          <w:lang w:val="en-GB"/>
        </w:rPr>
        <w:t xml:space="preserve">) </w:t>
      </w:r>
      <w:r w:rsidR="003871EE">
        <w:rPr>
          <w:lang w:val="en-GB"/>
        </w:rPr>
        <w:t xml:space="preserve">and </w:t>
      </w:r>
      <w:r>
        <w:rPr>
          <w:lang w:val="en-GB"/>
        </w:rPr>
        <w:t xml:space="preserve">three </w:t>
      </w:r>
      <w:r w:rsidR="003871EE">
        <w:rPr>
          <w:lang w:val="en-GB"/>
        </w:rPr>
        <w:t>straw s</w:t>
      </w:r>
      <w:r w:rsidR="00CA7F64">
        <w:rPr>
          <w:lang w:val="en-GB"/>
        </w:rPr>
        <w:t xml:space="preserve">amples </w:t>
      </w:r>
      <w:r w:rsidR="00CC3527" w:rsidRPr="00CC3527">
        <w:rPr>
          <w:lang w:val="en-GB"/>
        </w:rPr>
        <w:t>of densities</w:t>
      </w:r>
      <w:r w:rsidR="003871EE">
        <w:rPr>
          <w:lang w:val="en-GB"/>
        </w:rPr>
        <w:t xml:space="preserve"> </w:t>
      </w:r>
      <w:r w:rsidR="00CC3527" w:rsidRPr="00CC3527">
        <w:rPr>
          <w:lang w:val="en-GB"/>
        </w:rPr>
        <w:t>31</w:t>
      </w:r>
      <w:r w:rsidR="00947F8B">
        <w:rPr>
          <w:lang w:val="en-GB"/>
        </w:rPr>
        <w:t> </w:t>
      </w:r>
      <w:r w:rsidR="00CC3527" w:rsidRPr="00CC3527">
        <w:rPr>
          <w:lang w:val="en-GB"/>
        </w:rPr>
        <w:t>kg/m</w:t>
      </w:r>
      <w:r w:rsidR="00CC3527" w:rsidRPr="006907C8">
        <w:rPr>
          <w:vertAlign w:val="superscript"/>
          <w:lang w:val="en-GB"/>
        </w:rPr>
        <w:t>3</w:t>
      </w:r>
      <w:r w:rsidR="00CC3527" w:rsidRPr="00CC3527">
        <w:rPr>
          <w:lang w:val="en-GB"/>
        </w:rPr>
        <w:t>, 54 kg/m</w:t>
      </w:r>
      <w:r w:rsidR="00CC3527" w:rsidRPr="006907C8">
        <w:rPr>
          <w:vertAlign w:val="superscript"/>
          <w:lang w:val="en-GB"/>
        </w:rPr>
        <w:t>3</w:t>
      </w:r>
      <w:r w:rsidR="00CC3527" w:rsidRPr="00CC3527">
        <w:rPr>
          <w:lang w:val="en-GB"/>
        </w:rPr>
        <w:t xml:space="preserve">, </w:t>
      </w:r>
      <w:r w:rsidR="007E09C6">
        <w:rPr>
          <w:lang w:val="en-GB"/>
        </w:rPr>
        <w:t xml:space="preserve">and </w:t>
      </w:r>
      <w:r w:rsidR="00CC3527" w:rsidRPr="00CC3527">
        <w:rPr>
          <w:lang w:val="en-GB"/>
        </w:rPr>
        <w:t>69 kg/m</w:t>
      </w:r>
      <w:r w:rsidR="00CC3527" w:rsidRPr="006907C8">
        <w:rPr>
          <w:vertAlign w:val="superscript"/>
          <w:lang w:val="en-GB"/>
        </w:rPr>
        <w:t>3</w:t>
      </w:r>
      <w:r w:rsidR="00CC3527" w:rsidRPr="00CC3527">
        <w:rPr>
          <w:lang w:val="en-GB"/>
        </w:rPr>
        <w:t xml:space="preserve"> </w:t>
      </w:r>
      <w:r w:rsidR="007E09C6" w:rsidRPr="00CC3527">
        <w:rPr>
          <w:lang w:val="en-GB"/>
        </w:rPr>
        <w:t>w</w:t>
      </w:r>
      <w:r w:rsidR="007E09C6">
        <w:rPr>
          <w:lang w:val="en-GB"/>
        </w:rPr>
        <w:t>ere</w:t>
      </w:r>
      <w:r w:rsidR="007E09C6" w:rsidRPr="00CC3527">
        <w:rPr>
          <w:lang w:val="en-GB"/>
        </w:rPr>
        <w:t xml:space="preserve"> </w:t>
      </w:r>
      <w:r w:rsidR="00EE0267">
        <w:rPr>
          <w:lang w:val="en-GB"/>
        </w:rPr>
        <w:t>tested</w:t>
      </w:r>
      <w:r w:rsidR="00CA7F64">
        <w:rPr>
          <w:lang w:val="en-GB"/>
        </w:rPr>
        <w:t xml:space="preserve"> </w:t>
      </w:r>
      <w:r w:rsidR="00CC3527" w:rsidRPr="00CC3527">
        <w:rPr>
          <w:lang w:val="en-GB"/>
        </w:rPr>
        <w:t xml:space="preserve">between two chambers </w:t>
      </w:r>
      <w:r w:rsidR="00CA7F64">
        <w:rPr>
          <w:lang w:val="en-GB"/>
        </w:rPr>
        <w:t xml:space="preserve">fitted </w:t>
      </w:r>
      <w:r w:rsidR="00CC3527" w:rsidRPr="00CC3527">
        <w:rPr>
          <w:lang w:val="en-GB"/>
        </w:rPr>
        <w:t>with thermocouples</w:t>
      </w:r>
      <w:r w:rsidR="003871EE">
        <w:rPr>
          <w:lang w:val="en-GB"/>
        </w:rPr>
        <w:t xml:space="preserve"> to </w:t>
      </w:r>
      <w:r w:rsidR="00E9126F">
        <w:rPr>
          <w:lang w:val="en-GB"/>
        </w:rPr>
        <w:t xml:space="preserve">measure </w:t>
      </w:r>
      <w:r w:rsidR="003871EE">
        <w:rPr>
          <w:lang w:val="en-GB"/>
        </w:rPr>
        <w:t xml:space="preserve">the increase in heat from </w:t>
      </w:r>
      <w:r w:rsidR="005F388D">
        <w:rPr>
          <w:lang w:val="en-GB"/>
        </w:rPr>
        <w:t xml:space="preserve">a heated </w:t>
      </w:r>
      <w:r w:rsidR="003871EE">
        <w:rPr>
          <w:lang w:val="en-GB"/>
        </w:rPr>
        <w:t>c</w:t>
      </w:r>
      <w:r w:rsidR="006907C8">
        <w:rPr>
          <w:lang w:val="en-GB"/>
        </w:rPr>
        <w:t>h</w:t>
      </w:r>
      <w:r w:rsidR="003871EE">
        <w:rPr>
          <w:lang w:val="en-GB"/>
        </w:rPr>
        <w:t>amber to the adjacent chamber</w:t>
      </w:r>
      <w:r w:rsidR="00E9126F">
        <w:rPr>
          <w:lang w:val="en-GB"/>
        </w:rPr>
        <w:t xml:space="preserve"> over a set time</w:t>
      </w:r>
      <w:r w:rsidR="00CC3527" w:rsidRPr="00CC3527">
        <w:rPr>
          <w:lang w:val="en-GB"/>
        </w:rPr>
        <w:t>.</w:t>
      </w:r>
      <w:r w:rsidR="007E09C6">
        <w:rPr>
          <w:lang w:val="en-GB"/>
        </w:rPr>
        <w:t xml:space="preserve"> </w:t>
      </w:r>
      <w:r w:rsidR="00CC3527" w:rsidRPr="00CC3527">
        <w:rPr>
          <w:lang w:val="en-GB"/>
        </w:rPr>
        <w:t xml:space="preserve">The </w:t>
      </w:r>
      <w:r w:rsidR="007E09C6">
        <w:rPr>
          <w:lang w:val="en-GB"/>
        </w:rPr>
        <w:t xml:space="preserve">results aligned with the literature noting the </w:t>
      </w:r>
      <w:r w:rsidR="00CC3527" w:rsidRPr="00CC3527">
        <w:rPr>
          <w:lang w:val="en-GB"/>
        </w:rPr>
        <w:t xml:space="preserve">insulation properties of the </w:t>
      </w:r>
      <w:r w:rsidR="007E09C6">
        <w:rPr>
          <w:lang w:val="en-GB"/>
        </w:rPr>
        <w:t xml:space="preserve">straw were </w:t>
      </w:r>
      <w:r w:rsidR="00CC3527" w:rsidRPr="00CC3527">
        <w:rPr>
          <w:lang w:val="en-GB"/>
        </w:rPr>
        <w:t>dependent on density</w:t>
      </w:r>
      <w:r w:rsidR="005F1B47">
        <w:rPr>
          <w:lang w:val="en-GB"/>
        </w:rPr>
        <w:t>;</w:t>
      </w:r>
      <w:r w:rsidR="007E09C6">
        <w:rPr>
          <w:lang w:val="en-GB"/>
        </w:rPr>
        <w:t xml:space="preserve"> e</w:t>
      </w:r>
      <w:r w:rsidR="00CC3527" w:rsidRPr="00CC3527">
        <w:rPr>
          <w:lang w:val="en-GB"/>
        </w:rPr>
        <w:t xml:space="preserve">ven the </w:t>
      </w:r>
      <w:r w:rsidR="005F1B47">
        <w:rPr>
          <w:lang w:val="en-GB"/>
        </w:rPr>
        <w:t xml:space="preserve">sample with the lowest density </w:t>
      </w:r>
      <w:r w:rsidR="00CC3527" w:rsidRPr="00CC3527">
        <w:rPr>
          <w:lang w:val="en-GB"/>
        </w:rPr>
        <w:t>(31 kg/m</w:t>
      </w:r>
      <w:r w:rsidR="00CC3527" w:rsidRPr="006907C8">
        <w:rPr>
          <w:vertAlign w:val="superscript"/>
          <w:lang w:val="en-GB"/>
        </w:rPr>
        <w:t>3</w:t>
      </w:r>
      <w:r w:rsidR="00CC3527" w:rsidRPr="00CC3527">
        <w:rPr>
          <w:lang w:val="en-GB"/>
        </w:rPr>
        <w:t xml:space="preserve">) acted as </w:t>
      </w:r>
      <w:r w:rsidR="007E09C6">
        <w:rPr>
          <w:lang w:val="en-GB"/>
        </w:rPr>
        <w:t xml:space="preserve">an </w:t>
      </w:r>
      <w:r w:rsidR="00CC3527" w:rsidRPr="00CC3527">
        <w:rPr>
          <w:lang w:val="en-GB"/>
        </w:rPr>
        <w:t>insulator</w:t>
      </w:r>
      <w:r w:rsidR="00CA7F64">
        <w:rPr>
          <w:lang w:val="en-GB"/>
        </w:rPr>
        <w:t xml:space="preserve"> to the adjacent chamber. </w:t>
      </w:r>
      <w:r w:rsidR="007E09C6">
        <w:rPr>
          <w:lang w:val="en-GB"/>
        </w:rPr>
        <w:t>T</w:t>
      </w:r>
      <w:r w:rsidR="00CC3527" w:rsidRPr="00CC3527">
        <w:rPr>
          <w:lang w:val="en-GB"/>
        </w:rPr>
        <w:t xml:space="preserve">he </w:t>
      </w:r>
      <w:r w:rsidR="007E09C6">
        <w:rPr>
          <w:lang w:val="en-GB"/>
        </w:rPr>
        <w:t xml:space="preserve">highest density </w:t>
      </w:r>
      <w:r w:rsidR="00F855F9">
        <w:rPr>
          <w:lang w:val="en-GB"/>
        </w:rPr>
        <w:t xml:space="preserve">sample </w:t>
      </w:r>
      <w:r w:rsidR="00CC3527" w:rsidRPr="00CC3527">
        <w:rPr>
          <w:lang w:val="en-GB"/>
        </w:rPr>
        <w:t>(69 kg/m</w:t>
      </w:r>
      <w:r w:rsidR="00CC3527" w:rsidRPr="006907C8">
        <w:rPr>
          <w:vertAlign w:val="superscript"/>
          <w:lang w:val="en-GB"/>
        </w:rPr>
        <w:t>3</w:t>
      </w:r>
      <w:r w:rsidR="00CC3527" w:rsidRPr="00CC3527">
        <w:rPr>
          <w:lang w:val="en-GB"/>
        </w:rPr>
        <w:t>)</w:t>
      </w:r>
      <w:r w:rsidR="00F855F9">
        <w:rPr>
          <w:lang w:val="en-GB"/>
        </w:rPr>
        <w:t xml:space="preserve"> resulted in </w:t>
      </w:r>
      <w:r>
        <w:rPr>
          <w:lang w:val="en-GB"/>
        </w:rPr>
        <w:t xml:space="preserve">the lowest </w:t>
      </w:r>
      <w:r w:rsidR="00CC3527" w:rsidRPr="00CC3527">
        <w:rPr>
          <w:lang w:val="en-GB"/>
        </w:rPr>
        <w:t>temperature increase</w:t>
      </w:r>
      <w:r w:rsidR="00F855F9">
        <w:rPr>
          <w:lang w:val="en-GB"/>
        </w:rPr>
        <w:t xml:space="preserve"> of</w:t>
      </w:r>
      <w:r w:rsidR="00CC3527" w:rsidRPr="00CC3527">
        <w:rPr>
          <w:lang w:val="en-GB"/>
        </w:rPr>
        <w:t xml:space="preserve"> 0,95°C </w:t>
      </w:r>
      <w:r w:rsidR="005F388D">
        <w:rPr>
          <w:lang w:val="en-GB"/>
        </w:rPr>
        <w:t>(</w:t>
      </w:r>
      <w:r w:rsidR="00CC3527" w:rsidRPr="00CC3527">
        <w:rPr>
          <w:lang w:val="en-GB"/>
        </w:rPr>
        <w:t>20,7°C to 21,65°C</w:t>
      </w:r>
      <w:r w:rsidR="005F388D">
        <w:rPr>
          <w:lang w:val="en-GB"/>
        </w:rPr>
        <w:t>)</w:t>
      </w:r>
      <w:r w:rsidR="00CC3527" w:rsidRPr="00CC3527">
        <w:rPr>
          <w:lang w:val="en-GB"/>
        </w:rPr>
        <w:t xml:space="preserve"> </w:t>
      </w:r>
      <w:r w:rsidR="00E9126F">
        <w:rPr>
          <w:lang w:val="en-GB"/>
        </w:rPr>
        <w:t xml:space="preserve">compared to the synthetic batt which </w:t>
      </w:r>
      <w:r w:rsidR="000F2E84">
        <w:rPr>
          <w:lang w:val="en-GB"/>
        </w:rPr>
        <w:t>prevented any increase in temperature</w:t>
      </w:r>
      <w:r w:rsidR="00947F8B">
        <w:rPr>
          <w:lang w:val="en-GB"/>
        </w:rPr>
        <w:t xml:space="preserve"> of the adjacent chamber</w:t>
      </w:r>
      <w:r w:rsidR="000F2E84">
        <w:rPr>
          <w:lang w:val="en-GB"/>
        </w:rPr>
        <w:t>.</w:t>
      </w:r>
    </w:p>
    <w:p w14:paraId="434B0FE2" w14:textId="5DAE702C" w:rsidR="00E9126F" w:rsidRPr="004974CE" w:rsidRDefault="00E9126F" w:rsidP="0092732B">
      <w:pPr>
        <w:jc w:val="both"/>
        <w:rPr>
          <w:lang w:val="en-GB"/>
        </w:rPr>
      </w:pPr>
    </w:p>
    <w:p w14:paraId="081220DA" w14:textId="39C3E640" w:rsidR="00E9126F" w:rsidRPr="006907C8" w:rsidRDefault="00E9126F" w:rsidP="0092732B">
      <w:pPr>
        <w:jc w:val="both"/>
        <w:rPr>
          <w:lang w:val="en-AU"/>
        </w:rPr>
      </w:pPr>
      <w:r>
        <w:rPr>
          <w:lang w:val="en-AU"/>
        </w:rPr>
        <w:t>Th</w:t>
      </w:r>
      <w:r w:rsidR="00B14ABB">
        <w:rPr>
          <w:lang w:val="en-AU"/>
        </w:rPr>
        <w:t>is</w:t>
      </w:r>
      <w:r>
        <w:rPr>
          <w:lang w:val="en-AU"/>
        </w:rPr>
        <w:t xml:space="preserve"> study suggests that the use of s</w:t>
      </w:r>
      <w:r w:rsidRPr="00E9126F">
        <w:rPr>
          <w:lang w:val="en-AU"/>
        </w:rPr>
        <w:t xml:space="preserve">traw </w:t>
      </w:r>
      <w:r>
        <w:rPr>
          <w:lang w:val="en-AU"/>
        </w:rPr>
        <w:t xml:space="preserve">presents </w:t>
      </w:r>
      <w:r w:rsidR="00B14ABB">
        <w:rPr>
          <w:lang w:val="en-AU"/>
        </w:rPr>
        <w:t>a</w:t>
      </w:r>
      <w:r>
        <w:rPr>
          <w:lang w:val="en-AU"/>
        </w:rPr>
        <w:t xml:space="preserve"> </w:t>
      </w:r>
      <w:r w:rsidR="004974CE">
        <w:rPr>
          <w:lang w:val="en-AU"/>
        </w:rPr>
        <w:t xml:space="preserve">plausible </w:t>
      </w:r>
      <w:r>
        <w:rPr>
          <w:lang w:val="en-AU"/>
        </w:rPr>
        <w:t xml:space="preserve">future application in the construction industry as a natural </w:t>
      </w:r>
      <w:r w:rsidRPr="00E9126F">
        <w:rPr>
          <w:lang w:val="en-AU"/>
        </w:rPr>
        <w:t xml:space="preserve">material for insulation in buildings. </w:t>
      </w:r>
      <w:r w:rsidR="00B14ABB">
        <w:rPr>
          <w:lang w:val="en-AU"/>
        </w:rPr>
        <w:t>When s</w:t>
      </w:r>
      <w:r w:rsidRPr="00E9126F">
        <w:rPr>
          <w:lang w:val="en-AU"/>
        </w:rPr>
        <w:t xml:space="preserve">ourced locally, it </w:t>
      </w:r>
      <w:r w:rsidR="00B14ABB">
        <w:rPr>
          <w:lang w:val="en-AU"/>
        </w:rPr>
        <w:t xml:space="preserve">has </w:t>
      </w:r>
      <w:r w:rsidRPr="00E9126F">
        <w:rPr>
          <w:lang w:val="en-AU"/>
        </w:rPr>
        <w:t>low environmental impact and low</w:t>
      </w:r>
      <w:r w:rsidR="00B14ABB">
        <w:rPr>
          <w:lang w:val="en-AU"/>
        </w:rPr>
        <w:t>er</w:t>
      </w:r>
      <w:r w:rsidRPr="00E9126F">
        <w:rPr>
          <w:lang w:val="en-AU"/>
        </w:rPr>
        <w:t xml:space="preserve"> costs</w:t>
      </w:r>
      <w:r w:rsidR="00B14ABB">
        <w:rPr>
          <w:lang w:val="en-AU"/>
        </w:rPr>
        <w:t xml:space="preserve"> associated with transportation</w:t>
      </w:r>
      <w:r w:rsidRPr="00E9126F">
        <w:rPr>
          <w:lang w:val="en-AU"/>
        </w:rPr>
        <w:t>.</w:t>
      </w:r>
      <w:r>
        <w:rPr>
          <w:lang w:val="en-AU"/>
        </w:rPr>
        <w:t xml:space="preserve"> However</w:t>
      </w:r>
      <w:r w:rsidR="00B14ABB">
        <w:rPr>
          <w:lang w:val="en-AU"/>
        </w:rPr>
        <w:t>,</w:t>
      </w:r>
      <w:r>
        <w:rPr>
          <w:lang w:val="en-AU"/>
        </w:rPr>
        <w:t xml:space="preserve"> future research and development is required to determine a </w:t>
      </w:r>
      <w:r w:rsidR="004974CE">
        <w:rPr>
          <w:lang w:val="en-AU"/>
        </w:rPr>
        <w:t xml:space="preserve">standardised building material </w:t>
      </w:r>
      <w:r>
        <w:rPr>
          <w:lang w:val="en-AU"/>
        </w:rPr>
        <w:t xml:space="preserve">for its use in buildings. </w:t>
      </w:r>
    </w:p>
    <w:p w14:paraId="5000DDB1" w14:textId="77777777" w:rsidR="002A43B5" w:rsidRDefault="002A43B5" w:rsidP="00CC3527">
      <w:pPr>
        <w:rPr>
          <w:lang w:val="en-GB"/>
        </w:rPr>
      </w:pPr>
    </w:p>
    <w:p w14:paraId="516A7EB5" w14:textId="77127D66" w:rsidR="00C141DE" w:rsidRPr="00491666" w:rsidRDefault="00C141DE" w:rsidP="00C2060C">
      <w:pPr>
        <w:rPr>
          <w:bCs/>
          <w:lang w:val="en-GB"/>
        </w:rPr>
      </w:pPr>
      <w:r w:rsidRPr="00CA258B">
        <w:rPr>
          <w:b/>
          <w:lang w:val="en-GB"/>
        </w:rPr>
        <w:t xml:space="preserve">Keywords: </w:t>
      </w:r>
      <w:r w:rsidR="00491666" w:rsidRPr="00491666">
        <w:rPr>
          <w:bCs/>
          <w:lang w:val="en-GB"/>
        </w:rPr>
        <w:t>Straw,</w:t>
      </w:r>
      <w:r w:rsidR="00491666">
        <w:rPr>
          <w:b/>
          <w:lang w:val="en-GB"/>
        </w:rPr>
        <w:t xml:space="preserve"> </w:t>
      </w:r>
      <w:r w:rsidR="00491666" w:rsidRPr="00491666">
        <w:rPr>
          <w:bCs/>
          <w:lang w:val="en-GB"/>
        </w:rPr>
        <w:t>Insulation</w:t>
      </w:r>
      <w:r w:rsidR="00491666">
        <w:rPr>
          <w:bCs/>
          <w:lang w:val="en-GB"/>
        </w:rPr>
        <w:t>, Loose-fill, Energy Efficiency.</w:t>
      </w:r>
    </w:p>
    <w:p w14:paraId="7539FE51" w14:textId="291B7F23" w:rsidR="00C2060C" w:rsidRDefault="009D7944" w:rsidP="00C2060C">
      <w:pPr>
        <w:pStyle w:val="AbstractBodyText"/>
      </w:pPr>
      <w:r w:rsidRPr="00CA258B">
        <w:rPr>
          <w:b/>
          <w:lang w:val="en-GB"/>
        </w:rPr>
        <w:t xml:space="preserve">Acknowledgements: </w:t>
      </w:r>
      <w:r w:rsidR="007131BD" w:rsidRPr="00C2060C">
        <w:rPr>
          <w:lang w:val="en-GB"/>
        </w:rPr>
        <w:t>This research was funded by the Australian Research Council, Centre for Forest Value, University of</w:t>
      </w:r>
      <w:r w:rsidR="007131BD">
        <w:rPr>
          <w:lang w:val="en-GB"/>
        </w:rPr>
        <w:t xml:space="preserve"> </w:t>
      </w:r>
      <w:r w:rsidR="007131BD" w:rsidRPr="00C2060C">
        <w:rPr>
          <w:lang w:val="en-GB"/>
        </w:rPr>
        <w:t xml:space="preserve">Tasmania, TAS, Australia, grant number IC150100004. </w:t>
      </w:r>
      <w:r w:rsidR="002A43B5" w:rsidRPr="001C0E56">
        <w:t>The author</w:t>
      </w:r>
      <w:r w:rsidR="002A43B5">
        <w:t>s</w:t>
      </w:r>
      <w:r w:rsidR="007131BD">
        <w:t xml:space="preserve"> </w:t>
      </w:r>
      <w:r w:rsidR="002A43B5" w:rsidRPr="001C0E56">
        <w:t>gratefully acknowledge the European Commission for funding the InnoRenew CoE project (Grant Agreement #739574) under the Horizon2020 Widespread-Teaming program and the Republic of Slovenia (Investment funding of the Republic of Slovenia and the European Union of the European regional Development Fund).</w:t>
      </w:r>
      <w:r w:rsidR="002A43B5">
        <w:t xml:space="preserve"> </w:t>
      </w:r>
    </w:p>
    <w:p w14:paraId="5F5A084A" w14:textId="77777777" w:rsidR="009E4C8E" w:rsidRDefault="009E4C8E" w:rsidP="00B45F80">
      <w:pPr>
        <w:pStyle w:val="ReferencesTitle"/>
        <w:rPr>
          <w:lang w:val="en-GB"/>
        </w:rPr>
      </w:pPr>
    </w:p>
    <w:p w14:paraId="4D8EC8D4" w14:textId="77777777" w:rsidR="009E4C8E" w:rsidRDefault="009E4C8E" w:rsidP="00B45F80">
      <w:pPr>
        <w:pStyle w:val="ReferencesTitle"/>
        <w:rPr>
          <w:lang w:val="en-GB"/>
        </w:rPr>
      </w:pPr>
    </w:p>
    <w:p w14:paraId="2DB31C4B" w14:textId="1BFCD547" w:rsidR="00F17B89" w:rsidRDefault="00F17B89" w:rsidP="00B45F80">
      <w:pPr>
        <w:pStyle w:val="ReferencesTitle"/>
        <w:rPr>
          <w:lang w:val="en-GB"/>
        </w:rPr>
      </w:pPr>
      <w:r w:rsidRPr="00CA258B">
        <w:rPr>
          <w:lang w:val="en-GB"/>
        </w:rPr>
        <w:lastRenderedPageBreak/>
        <w:t xml:space="preserve">REFERENCES </w:t>
      </w:r>
      <w:r w:rsidR="00C2060C" w:rsidRPr="00CA258B">
        <w:rPr>
          <w:lang w:val="en-GB"/>
        </w:rPr>
        <w:t xml:space="preserve"> </w:t>
      </w:r>
    </w:p>
    <w:p w14:paraId="6C39503E" w14:textId="6C483BFA" w:rsidR="00CC3527" w:rsidRPr="00CC3527" w:rsidRDefault="00CC3527" w:rsidP="00CC3527">
      <w:pPr>
        <w:pStyle w:val="Reference"/>
        <w:rPr>
          <w:noProof/>
          <w:lang w:val="en-GB"/>
        </w:rPr>
      </w:pPr>
      <w:r w:rsidRPr="00CC3527">
        <w:rPr>
          <w:noProof/>
          <w:lang w:val="en-GB"/>
        </w:rPr>
        <w:t xml:space="preserve">Chaussinand, A., Scartezzini, J.-L., Nik, V. M., &amp; Nik, V. M. (2015). Straw bale: A Waste from Agriculture, a New Construction Material for Sustainable Buildings. Energy Procedia, 78, 297-302. </w:t>
      </w:r>
      <w:r w:rsidR="00B13FC8">
        <w:rPr>
          <w:noProof/>
          <w:lang w:val="en-GB"/>
        </w:rPr>
        <w:t>Obtained</w:t>
      </w:r>
      <w:r w:rsidRPr="00CC3527">
        <w:rPr>
          <w:noProof/>
          <w:lang w:val="en-GB"/>
        </w:rPr>
        <w:t xml:space="preserve"> 8</w:t>
      </w:r>
      <w:r w:rsidR="00B13FC8">
        <w:rPr>
          <w:noProof/>
          <w:lang w:val="en-GB"/>
        </w:rPr>
        <w:t>th</w:t>
      </w:r>
      <w:r w:rsidRPr="00CC3527">
        <w:rPr>
          <w:noProof/>
          <w:lang w:val="en-GB"/>
        </w:rPr>
        <w:t xml:space="preserve"> </w:t>
      </w:r>
      <w:r w:rsidR="00B13FC8">
        <w:rPr>
          <w:noProof/>
          <w:lang w:val="en-GB"/>
        </w:rPr>
        <w:t>October</w:t>
      </w:r>
      <w:r w:rsidRPr="00CC3527">
        <w:rPr>
          <w:noProof/>
          <w:lang w:val="en-GB"/>
        </w:rPr>
        <w:t xml:space="preserve"> 2019, </w:t>
      </w:r>
      <w:r w:rsidR="00B13FC8">
        <w:rPr>
          <w:noProof/>
          <w:lang w:val="en-GB"/>
        </w:rPr>
        <w:t>from</w:t>
      </w:r>
      <w:r w:rsidRPr="00CC3527">
        <w:rPr>
          <w:noProof/>
          <w:lang w:val="en-GB"/>
        </w:rPr>
        <w:t xml:space="preserve"> https://sciencedirect.com/science/article/pii/s1876610215023784</w:t>
      </w:r>
    </w:p>
    <w:p w14:paraId="6DC8485E" w14:textId="269B4C25" w:rsidR="00CC3527" w:rsidRPr="00CC3527" w:rsidRDefault="00CC3527" w:rsidP="00CC3527">
      <w:pPr>
        <w:pStyle w:val="Reference"/>
        <w:rPr>
          <w:noProof/>
          <w:lang w:val="en-GB"/>
        </w:rPr>
      </w:pPr>
      <w:r w:rsidRPr="00CC3527">
        <w:rPr>
          <w:noProof/>
          <w:lang w:val="en-GB"/>
        </w:rPr>
        <w:t xml:space="preserve">Maraldi, M., Molari, L., Molari, G., &amp; Regazzi, N. (2018). Time-dependent mechanical properties of straw bales for use in construction. Biosystems Engineering, 172, 75-83. </w:t>
      </w:r>
      <w:r w:rsidR="00B13FC8">
        <w:rPr>
          <w:noProof/>
          <w:lang w:val="en-GB"/>
        </w:rPr>
        <w:t>Obtained</w:t>
      </w:r>
      <w:r w:rsidRPr="00CC3527">
        <w:rPr>
          <w:noProof/>
          <w:lang w:val="en-GB"/>
        </w:rPr>
        <w:t xml:space="preserve"> 8</w:t>
      </w:r>
      <w:r w:rsidR="00B13FC8">
        <w:rPr>
          <w:noProof/>
          <w:lang w:val="en-GB"/>
        </w:rPr>
        <w:t>th</w:t>
      </w:r>
      <w:r w:rsidRPr="00CC3527">
        <w:rPr>
          <w:noProof/>
          <w:lang w:val="en-GB"/>
        </w:rPr>
        <w:t xml:space="preserve"> </w:t>
      </w:r>
      <w:r w:rsidR="00B13FC8">
        <w:rPr>
          <w:noProof/>
          <w:lang w:val="en-GB"/>
        </w:rPr>
        <w:t>October</w:t>
      </w:r>
      <w:r w:rsidRPr="00CC3527">
        <w:rPr>
          <w:noProof/>
          <w:lang w:val="en-GB"/>
        </w:rPr>
        <w:t xml:space="preserve"> 2019, </w:t>
      </w:r>
      <w:r w:rsidR="00B13FC8">
        <w:rPr>
          <w:noProof/>
          <w:lang w:val="en-GB"/>
        </w:rPr>
        <w:t>from</w:t>
      </w:r>
      <w:r w:rsidRPr="00CC3527">
        <w:rPr>
          <w:noProof/>
          <w:lang w:val="en-GB"/>
        </w:rPr>
        <w:t xml:space="preserve"> https://sciencedirect.com/science/article/pii/s1537511018302599</w:t>
      </w:r>
    </w:p>
    <w:p w14:paraId="378D2314" w14:textId="4ABB42BD" w:rsidR="00CC3527" w:rsidRPr="00CC3527" w:rsidRDefault="00CC3527" w:rsidP="00CC3527">
      <w:pPr>
        <w:pStyle w:val="Reference"/>
        <w:rPr>
          <w:noProof/>
          <w:lang w:val="en-GB"/>
        </w:rPr>
      </w:pPr>
      <w:r w:rsidRPr="00CC3527">
        <w:rPr>
          <w:noProof/>
          <w:lang w:val="en-GB"/>
        </w:rPr>
        <w:t xml:space="preserve">Mattila, T., Grönroos, J., Judl, J., &amp; Korhonen, M.-R. (2012). Is biochar or straw-bale construction a better carbon storage from a life cycle perspective? Process Safety and Environmental Protection, 90(6), 452-458. </w:t>
      </w:r>
      <w:r w:rsidR="00B13FC8">
        <w:rPr>
          <w:noProof/>
          <w:lang w:val="en-GB"/>
        </w:rPr>
        <w:t xml:space="preserve">Obtained </w:t>
      </w:r>
      <w:r w:rsidRPr="00CC3527">
        <w:rPr>
          <w:noProof/>
          <w:lang w:val="en-GB"/>
        </w:rPr>
        <w:t>8</w:t>
      </w:r>
      <w:r w:rsidR="00B13FC8">
        <w:rPr>
          <w:noProof/>
          <w:lang w:val="en-GB"/>
        </w:rPr>
        <w:t>th</w:t>
      </w:r>
      <w:r w:rsidRPr="00CC3527">
        <w:rPr>
          <w:noProof/>
          <w:lang w:val="en-GB"/>
        </w:rPr>
        <w:t xml:space="preserve"> </w:t>
      </w:r>
      <w:r w:rsidR="00B13FC8">
        <w:rPr>
          <w:noProof/>
          <w:lang w:val="en-GB"/>
        </w:rPr>
        <w:t>October</w:t>
      </w:r>
      <w:r w:rsidRPr="00CC3527">
        <w:rPr>
          <w:noProof/>
          <w:lang w:val="en-GB"/>
        </w:rPr>
        <w:t xml:space="preserve"> 2019, </w:t>
      </w:r>
      <w:r w:rsidR="00B13FC8">
        <w:rPr>
          <w:noProof/>
          <w:lang w:val="en-GB"/>
        </w:rPr>
        <w:t>from</w:t>
      </w:r>
      <w:r w:rsidRPr="00CC3527">
        <w:rPr>
          <w:noProof/>
          <w:lang w:val="en-GB"/>
        </w:rPr>
        <w:t xml:space="preserve"> https://sciencedirect.com/science/article/pii/s0957582012001188</w:t>
      </w:r>
    </w:p>
    <w:p w14:paraId="3C878384" w14:textId="3E8E25EC" w:rsidR="00CC3527" w:rsidRPr="00CC3527" w:rsidRDefault="00CC3527" w:rsidP="00CC3527">
      <w:pPr>
        <w:pStyle w:val="Reference"/>
        <w:rPr>
          <w:noProof/>
          <w:lang w:val="en-GB"/>
        </w:rPr>
      </w:pPr>
      <w:r w:rsidRPr="00CC3527">
        <w:rPr>
          <w:noProof/>
          <w:lang w:val="en-GB"/>
        </w:rPr>
        <w:t xml:space="preserve">Sabapathy, K. A., &amp; Gedupudi, S. (2019). Straw bale based constructions: Measurement of effective thermal transport properties. Construction and Building Materials, 198, 182-194. </w:t>
      </w:r>
      <w:r w:rsidR="00B13FC8">
        <w:rPr>
          <w:noProof/>
          <w:lang w:val="en-GB"/>
        </w:rPr>
        <w:t>Obtained</w:t>
      </w:r>
      <w:r w:rsidRPr="00CC3527">
        <w:rPr>
          <w:noProof/>
          <w:lang w:val="en-GB"/>
        </w:rPr>
        <w:t xml:space="preserve"> 8</w:t>
      </w:r>
      <w:r w:rsidR="00B13FC8">
        <w:rPr>
          <w:noProof/>
          <w:lang w:val="en-GB"/>
        </w:rPr>
        <w:t>th</w:t>
      </w:r>
      <w:r w:rsidRPr="00CC3527">
        <w:rPr>
          <w:noProof/>
          <w:lang w:val="en-GB"/>
        </w:rPr>
        <w:t xml:space="preserve"> </w:t>
      </w:r>
      <w:r w:rsidR="00B13FC8">
        <w:rPr>
          <w:noProof/>
          <w:lang w:val="en-GB"/>
        </w:rPr>
        <w:t>October</w:t>
      </w:r>
      <w:r w:rsidRPr="00CC3527">
        <w:rPr>
          <w:noProof/>
          <w:lang w:val="en-GB"/>
        </w:rPr>
        <w:t xml:space="preserve"> 2019, </w:t>
      </w:r>
      <w:r w:rsidR="00B13FC8">
        <w:rPr>
          <w:noProof/>
          <w:lang w:val="en-GB"/>
        </w:rPr>
        <w:t>from</w:t>
      </w:r>
      <w:bookmarkStart w:id="0" w:name="_GoBack"/>
      <w:bookmarkEnd w:id="0"/>
      <w:r w:rsidRPr="00CC3527">
        <w:rPr>
          <w:noProof/>
          <w:lang w:val="en-GB"/>
        </w:rPr>
        <w:t xml:space="preserve"> https://sciencedirect.com/science/article/pii/s0950061818329489</w:t>
      </w:r>
    </w:p>
    <w:sectPr w:rsidR="00CC3527" w:rsidRPr="00CC35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26" w:right="1418" w:bottom="1410" w:left="1418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1ABE" w14:textId="77777777" w:rsidR="00B15A9C" w:rsidRDefault="00B15A9C">
      <w:r>
        <w:separator/>
      </w:r>
    </w:p>
  </w:endnote>
  <w:endnote w:type="continuationSeparator" w:id="0">
    <w:p w14:paraId="4BBDD105" w14:textId="77777777" w:rsidR="00B15A9C" w:rsidRDefault="00B15A9C">
      <w:r>
        <w:continuationSeparator/>
      </w:r>
    </w:p>
  </w:endnote>
  <w:endnote w:type="continuationNotice" w:id="1">
    <w:p w14:paraId="7D34176F" w14:textId="77777777" w:rsidR="00B15A9C" w:rsidRDefault="00B15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B97F" w14:textId="77777777" w:rsidR="0013426C" w:rsidRDefault="001342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9F380" w14:textId="77777777" w:rsidR="0013426C" w:rsidRDefault="001342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60EEA" w14:textId="77777777" w:rsidR="0013426C" w:rsidRDefault="001342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78620" w14:textId="77777777" w:rsidR="00B15A9C" w:rsidRDefault="00B15A9C">
      <w:r>
        <w:separator/>
      </w:r>
    </w:p>
  </w:footnote>
  <w:footnote w:type="continuationSeparator" w:id="0">
    <w:p w14:paraId="1282146E" w14:textId="77777777" w:rsidR="00B15A9C" w:rsidRDefault="00B15A9C">
      <w:r>
        <w:continuationSeparator/>
      </w:r>
    </w:p>
  </w:footnote>
  <w:footnote w:type="continuationNotice" w:id="1">
    <w:p w14:paraId="45978CDF" w14:textId="77777777" w:rsidR="00B15A9C" w:rsidRDefault="00B15A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18E4" w14:textId="77777777" w:rsidR="0013426C" w:rsidRDefault="0013426C">
    <w:pPr>
      <w:pStyle w:val="Zhlav"/>
    </w:pPr>
  </w:p>
  <w:p w14:paraId="4865C848" w14:textId="77777777" w:rsidR="0013426C" w:rsidRDefault="0013426C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B2C3818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0B31" w14:textId="77777777" w:rsidR="0013426C" w:rsidRDefault="0013426C">
    <w:pPr>
      <w:pStyle w:val="Zhlav"/>
    </w:pPr>
  </w:p>
  <w:p w14:paraId="3FB5125E" w14:textId="77777777" w:rsidR="0013426C" w:rsidRDefault="0013426C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EB99A0B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C9DC" w14:textId="77777777" w:rsidR="0013426C" w:rsidRPr="00045DD5" w:rsidRDefault="0013426C" w:rsidP="00751562">
    <w:pPr>
      <w:pStyle w:val="Zhlav"/>
      <w:tabs>
        <w:tab w:val="left" w:pos="2268"/>
        <w:tab w:val="left" w:pos="3119"/>
        <w:tab w:val="right" w:pos="9072"/>
      </w:tabs>
      <w:ind w:firstLine="2268"/>
      <w:jc w:val="both"/>
      <w:rPr>
        <w:b/>
        <w:bCs/>
        <w:sz w:val="20"/>
        <w:szCs w:val="20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58243" behindDoc="0" locked="0" layoutInCell="1" allowOverlap="1" wp14:anchorId="535839C9" wp14:editId="7AADBD4B">
          <wp:simplePos x="0" y="0"/>
          <wp:positionH relativeFrom="column">
            <wp:posOffset>71795</wp:posOffset>
          </wp:positionH>
          <wp:positionV relativeFrom="paragraph">
            <wp:posOffset>-158026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5DD5">
      <w:rPr>
        <w:b/>
        <w:bCs/>
        <w:sz w:val="20"/>
        <w:szCs w:val="20"/>
      </w:rPr>
      <w:t>The InnoRenew CoE International Conference 2020</w:t>
    </w:r>
  </w:p>
  <w:p w14:paraId="1F12E1ED" w14:textId="77777777" w:rsidR="0013426C" w:rsidRPr="00045DD5" w:rsidRDefault="0013426C" w:rsidP="00751562">
    <w:pPr>
      <w:pStyle w:val="Zhlav"/>
      <w:tabs>
        <w:tab w:val="left" w:pos="2268"/>
        <w:tab w:val="left" w:pos="3119"/>
        <w:tab w:val="right" w:pos="9072"/>
      </w:tabs>
      <w:ind w:firstLine="2268"/>
      <w:jc w:val="both"/>
      <w:rPr>
        <w:bCs/>
        <w:i/>
        <w:iCs/>
        <w:sz w:val="20"/>
        <w:szCs w:val="20"/>
      </w:rPr>
    </w:pPr>
    <w:r w:rsidRPr="00045DD5">
      <w:rPr>
        <w:bCs/>
        <w:i/>
        <w:iCs/>
        <w:sz w:val="20"/>
        <w:szCs w:val="20"/>
      </w:rPr>
      <w:t>Integrating sustainability and health in</w:t>
    </w:r>
    <w:r>
      <w:rPr>
        <w:bCs/>
        <w:i/>
        <w:iCs/>
        <w:sz w:val="20"/>
        <w:szCs w:val="20"/>
      </w:rPr>
      <w:t xml:space="preserve"> </w:t>
    </w:r>
    <w:r w:rsidRPr="00045DD5">
      <w:rPr>
        <w:bCs/>
        <w:i/>
        <w:iCs/>
        <w:sz w:val="20"/>
        <w:szCs w:val="20"/>
      </w:rPr>
      <w:t>buildings through renewable materials</w:t>
    </w:r>
  </w:p>
  <w:p w14:paraId="3272153E" w14:textId="43DF0F13" w:rsidR="0013426C" w:rsidRDefault="0013426C" w:rsidP="00751562">
    <w:pPr>
      <w:pStyle w:val="Zhlav"/>
      <w:tabs>
        <w:tab w:val="left" w:pos="2268"/>
      </w:tabs>
    </w:pPr>
    <w:r>
      <w:tab/>
    </w:r>
    <w:r>
      <w:rPr>
        <w:sz w:val="20"/>
        <w:szCs w:val="20"/>
      </w:rPr>
      <w:t>Koper, Slovenia | 27 March 2020</w:t>
    </w:r>
  </w:p>
  <w:p w14:paraId="5DA5C4B0" w14:textId="77777777" w:rsidR="0013426C" w:rsidRDefault="0013426C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7F0D442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abstractNum w:abstractNumId="4" w15:restartNumberingAfterBreak="0">
    <w:nsid w:val="11035EE4"/>
    <w:multiLevelType w:val="hybridMultilevel"/>
    <w:tmpl w:val="F654AAE6"/>
    <w:lvl w:ilvl="0" w:tplc="FB6AA55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B119E"/>
    <w:multiLevelType w:val="hybridMultilevel"/>
    <w:tmpl w:val="0F3A890C"/>
    <w:lvl w:ilvl="0" w:tplc="6A80440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96"/>
    <w:rsid w:val="00020874"/>
    <w:rsid w:val="000403AC"/>
    <w:rsid w:val="00045DD5"/>
    <w:rsid w:val="0005224F"/>
    <w:rsid w:val="000C16BD"/>
    <w:rsid w:val="000E3EF9"/>
    <w:rsid w:val="000E43FE"/>
    <w:rsid w:val="000F2E84"/>
    <w:rsid w:val="001018AF"/>
    <w:rsid w:val="0013426C"/>
    <w:rsid w:val="00176F8A"/>
    <w:rsid w:val="00193218"/>
    <w:rsid w:val="001B10FA"/>
    <w:rsid w:val="001B52B5"/>
    <w:rsid w:val="001C050B"/>
    <w:rsid w:val="00250FCE"/>
    <w:rsid w:val="002A43B5"/>
    <w:rsid w:val="002C17BE"/>
    <w:rsid w:val="002E775C"/>
    <w:rsid w:val="00300C18"/>
    <w:rsid w:val="003871EE"/>
    <w:rsid w:val="003D1D96"/>
    <w:rsid w:val="003E3C42"/>
    <w:rsid w:val="003F1CC0"/>
    <w:rsid w:val="00433CAE"/>
    <w:rsid w:val="00463F1B"/>
    <w:rsid w:val="00470C84"/>
    <w:rsid w:val="00491666"/>
    <w:rsid w:val="004974CE"/>
    <w:rsid w:val="004A58C0"/>
    <w:rsid w:val="004B523B"/>
    <w:rsid w:val="004B7A6E"/>
    <w:rsid w:val="004D76A4"/>
    <w:rsid w:val="00533A74"/>
    <w:rsid w:val="00533B7F"/>
    <w:rsid w:val="00574A27"/>
    <w:rsid w:val="005B529A"/>
    <w:rsid w:val="005C00B6"/>
    <w:rsid w:val="005C600E"/>
    <w:rsid w:val="005F1B47"/>
    <w:rsid w:val="005F388D"/>
    <w:rsid w:val="00603BE1"/>
    <w:rsid w:val="00611342"/>
    <w:rsid w:val="00631A80"/>
    <w:rsid w:val="006378BC"/>
    <w:rsid w:val="00640719"/>
    <w:rsid w:val="006708F6"/>
    <w:rsid w:val="006717C1"/>
    <w:rsid w:val="0068680E"/>
    <w:rsid w:val="006907C8"/>
    <w:rsid w:val="006922BB"/>
    <w:rsid w:val="006A2C85"/>
    <w:rsid w:val="006B1369"/>
    <w:rsid w:val="006F39C5"/>
    <w:rsid w:val="00705803"/>
    <w:rsid w:val="007131BD"/>
    <w:rsid w:val="00734F85"/>
    <w:rsid w:val="00751562"/>
    <w:rsid w:val="00792E50"/>
    <w:rsid w:val="00793376"/>
    <w:rsid w:val="007E09C6"/>
    <w:rsid w:val="00823486"/>
    <w:rsid w:val="00881A1C"/>
    <w:rsid w:val="008846B7"/>
    <w:rsid w:val="00890C56"/>
    <w:rsid w:val="0089432D"/>
    <w:rsid w:val="008B4C4F"/>
    <w:rsid w:val="008D13BD"/>
    <w:rsid w:val="008D7D99"/>
    <w:rsid w:val="0090239F"/>
    <w:rsid w:val="0092732B"/>
    <w:rsid w:val="00934783"/>
    <w:rsid w:val="00947F8B"/>
    <w:rsid w:val="009A3890"/>
    <w:rsid w:val="009A4F06"/>
    <w:rsid w:val="009A6441"/>
    <w:rsid w:val="009C334C"/>
    <w:rsid w:val="009C5546"/>
    <w:rsid w:val="009D6C55"/>
    <w:rsid w:val="009D7944"/>
    <w:rsid w:val="009E4C8E"/>
    <w:rsid w:val="00A46E8D"/>
    <w:rsid w:val="00A46ED9"/>
    <w:rsid w:val="00A72435"/>
    <w:rsid w:val="00A81211"/>
    <w:rsid w:val="00AC4B3E"/>
    <w:rsid w:val="00AE280C"/>
    <w:rsid w:val="00B01496"/>
    <w:rsid w:val="00B13FC8"/>
    <w:rsid w:val="00B14ABB"/>
    <w:rsid w:val="00B15A9C"/>
    <w:rsid w:val="00B45F80"/>
    <w:rsid w:val="00B57FD3"/>
    <w:rsid w:val="00B672C5"/>
    <w:rsid w:val="00BC50C8"/>
    <w:rsid w:val="00BD7E67"/>
    <w:rsid w:val="00BF40DB"/>
    <w:rsid w:val="00C141DE"/>
    <w:rsid w:val="00C2060C"/>
    <w:rsid w:val="00C20F91"/>
    <w:rsid w:val="00C50DFE"/>
    <w:rsid w:val="00C740B1"/>
    <w:rsid w:val="00C91B9F"/>
    <w:rsid w:val="00CA258B"/>
    <w:rsid w:val="00CA7F64"/>
    <w:rsid w:val="00CB7DEA"/>
    <w:rsid w:val="00CC3527"/>
    <w:rsid w:val="00CF2AC0"/>
    <w:rsid w:val="00D32E51"/>
    <w:rsid w:val="00D52212"/>
    <w:rsid w:val="00D77527"/>
    <w:rsid w:val="00DA008B"/>
    <w:rsid w:val="00E00515"/>
    <w:rsid w:val="00E060DC"/>
    <w:rsid w:val="00E47876"/>
    <w:rsid w:val="00E9126F"/>
    <w:rsid w:val="00E93DD2"/>
    <w:rsid w:val="00EC65D1"/>
    <w:rsid w:val="00EE0267"/>
    <w:rsid w:val="00F00CCE"/>
    <w:rsid w:val="00F14F3F"/>
    <w:rsid w:val="00F17B89"/>
    <w:rsid w:val="00F71459"/>
    <w:rsid w:val="00F8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08E0CA"/>
  <w15:chartTrackingRefBased/>
  <w15:docId w15:val="{98E65076-6FC2-444C-93E1-A8D796D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adpis"/>
    <w:next w:val="Zkladntext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slostrnky">
    <w:name w:val="page number"/>
    <w:basedOn w:val="Fuentedeprrafopredeter"/>
  </w:style>
  <w:style w:type="character" w:styleId="Hypertextovodkaz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AbstractTitle">
    <w:name w:val="Abstract Title"/>
    <w:basedOn w:val="Normln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ln"/>
    <w:pPr>
      <w:spacing w:before="240"/>
      <w:jc w:val="center"/>
    </w:pPr>
    <w:rPr>
      <w:b/>
    </w:rPr>
  </w:style>
  <w:style w:type="paragraph" w:customStyle="1" w:styleId="Affiliation">
    <w:name w:val="Affiliation"/>
    <w:basedOn w:val="Normln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ln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ln"/>
    <w:pPr>
      <w:spacing w:before="227"/>
    </w:pPr>
    <w:rPr>
      <w:i/>
      <w:sz w:val="22"/>
    </w:rPr>
  </w:style>
  <w:style w:type="paragraph" w:customStyle="1" w:styleId="Abstract">
    <w:name w:val="Abstract"/>
    <w:basedOn w:val="Normln"/>
    <w:pPr>
      <w:spacing w:before="283"/>
      <w:jc w:val="both"/>
    </w:pPr>
    <w:rPr>
      <w:i/>
      <w:sz w:val="22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ln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Nadpis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Nadpis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ln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ln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ln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ln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ln"/>
    <w:next w:val="Normln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Listaconvietas">
    <w:name w:val="Lista con viñetas"/>
    <w:basedOn w:val="Normln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ln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ln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ln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ln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ln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11342"/>
    <w:rPr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34F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F85"/>
    <w:rPr>
      <w:rFonts w:eastAsia="SimSun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F85"/>
    <w:rPr>
      <w:rFonts w:eastAsia="SimSun"/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2E775C"/>
    <w:pPr>
      <w:ind w:left="720"/>
    </w:pPr>
    <w:rPr>
      <w:rFonts w:ascii="Calibri" w:eastAsiaTheme="minorEastAsia" w:hAnsi="Calibri" w:cs="Calibri"/>
      <w:sz w:val="22"/>
      <w:szCs w:val="22"/>
      <w:lang w:val="en-AU" w:bidi="th-TH"/>
    </w:rPr>
  </w:style>
  <w:style w:type="character" w:styleId="Nevyeenzmnka">
    <w:name w:val="Unresolved Mention"/>
    <w:basedOn w:val="Standardnpsmoodstavce"/>
    <w:uiPriority w:val="99"/>
    <w:semiHidden/>
    <w:unhideWhenUsed/>
    <w:rsid w:val="001C0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than.Kotlarewski@utas.edu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tthew.schwarzkopf@iam.upr.s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.rem@sezna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C43B9F624F46AC92EBAC60C63EAC" ma:contentTypeVersion="7" ma:contentTypeDescription="Create a new document." ma:contentTypeScope="" ma:versionID="7f4a4ad9033a64c133f5220afcb3f78e">
  <xsd:schema xmlns:xsd="http://www.w3.org/2001/XMLSchema" xmlns:xs="http://www.w3.org/2001/XMLSchema" xmlns:p="http://schemas.microsoft.com/office/2006/metadata/properties" xmlns:ns2="5e2f5b1d-8d81-4269-86fe-d536e340831f" targetNamespace="http://schemas.microsoft.com/office/2006/metadata/properties" ma:root="true" ma:fieldsID="d9afc13b7783bb81af47dca84a120f3b" ns2:_="">
    <xsd:import namespace="5e2f5b1d-8d81-4269-86fe-d536e3408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5b1d-8d81-4269-86fe-d536e34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C0236B-91B7-4F8B-9DCF-1F0FE27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5b1d-8d81-4269-86fe-d536e340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CD4BB6-B285-447C-B810-4505415D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609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SAHC2014</vt:lpstr>
      <vt:lpstr>SAHC2014</vt:lpstr>
    </vt:vector>
  </TitlesOfParts>
  <Company>Oregon State University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subject/>
  <dc:creator>user;Sahc2014</dc:creator>
  <cp:keywords>Paper Proceedings</cp:keywords>
  <dc:description/>
  <cp:lastModifiedBy>Hana Remešová(89172032)</cp:lastModifiedBy>
  <cp:revision>8</cp:revision>
  <cp:lastPrinted>2019-10-14T12:06:00Z</cp:lastPrinted>
  <dcterms:created xsi:type="dcterms:W3CDTF">2019-10-14T11:42:00Z</dcterms:created>
  <dcterms:modified xsi:type="dcterms:W3CDTF">2019-10-14T12:12:00Z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0x010100AB10C43B9F624F46AC92EBAC60C63EAC</vt:lpwstr>
  </property>
</Properties>
</file>