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9AA64D" w14:textId="77777777" w:rsidR="00B57FD3" w:rsidRPr="00CA258B" w:rsidRDefault="00760BD2" w:rsidP="00470C84">
      <w:pPr>
        <w:pStyle w:val="AbstractTitle"/>
        <w:rPr>
          <w:bCs/>
          <w:lang w:val="en-GB"/>
        </w:rPr>
      </w:pPr>
      <w:r>
        <w:rPr>
          <w:lang w:val="en-GB"/>
        </w:rPr>
        <w:t>Prediction of Olive Chemical Characteristics by FT-NIR Spectroscopy</w:t>
      </w:r>
    </w:p>
    <w:p w14:paraId="62EAB6FB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17AA14F" w14:textId="2ECF909B" w:rsidR="00B57FD3" w:rsidRPr="00FF5DFF" w:rsidRDefault="004B37B3">
      <w:pPr>
        <w:pStyle w:val="Author"/>
        <w:spacing w:before="0"/>
        <w:rPr>
          <w:b w:val="0"/>
          <w:vertAlign w:val="superscript"/>
          <w:lang w:val="it-IT"/>
        </w:rPr>
      </w:pPr>
      <w:r w:rsidRPr="004B37B3">
        <w:rPr>
          <w:lang w:val="it-IT"/>
        </w:rPr>
        <w:t>Cristina Alamprese</w:t>
      </w:r>
      <w:r w:rsidR="00F17B89" w:rsidRPr="004B37B3">
        <w:rPr>
          <w:b w:val="0"/>
          <w:vertAlign w:val="superscript"/>
          <w:lang w:val="it-IT"/>
        </w:rPr>
        <w:t>1</w:t>
      </w:r>
      <w:r w:rsidR="00C141DE" w:rsidRPr="004B37B3">
        <w:rPr>
          <w:b w:val="0"/>
          <w:vertAlign w:val="superscript"/>
          <w:lang w:val="it-IT"/>
        </w:rPr>
        <w:t>*</w:t>
      </w:r>
      <w:r w:rsidR="00F17B89" w:rsidRPr="004B37B3">
        <w:rPr>
          <w:lang w:val="it-IT"/>
        </w:rPr>
        <w:t xml:space="preserve">, </w:t>
      </w:r>
      <w:r>
        <w:rPr>
          <w:lang w:val="it-IT"/>
        </w:rPr>
        <w:t>Olusola Samuel Jolayemi</w:t>
      </w:r>
      <w:r w:rsidR="000B1814" w:rsidRPr="004B37B3">
        <w:rPr>
          <w:b w:val="0"/>
          <w:vertAlign w:val="superscript"/>
          <w:lang w:val="it-IT"/>
        </w:rPr>
        <w:t>1</w:t>
      </w:r>
      <w:r w:rsidRPr="004B37B3">
        <w:rPr>
          <w:lang w:val="it-IT"/>
        </w:rPr>
        <w:t xml:space="preserve">, Silvia </w:t>
      </w:r>
      <w:r w:rsidR="000B1814" w:rsidRPr="004B37B3">
        <w:rPr>
          <w:lang w:val="it-IT"/>
        </w:rPr>
        <w:t>Grassi</w:t>
      </w:r>
      <w:r w:rsidR="000B1814">
        <w:rPr>
          <w:b w:val="0"/>
          <w:vertAlign w:val="superscript"/>
          <w:lang w:val="it-IT"/>
        </w:rPr>
        <w:t>1</w:t>
      </w:r>
      <w:r w:rsidR="00FF5DFF">
        <w:rPr>
          <w:lang w:val="it-IT"/>
        </w:rPr>
        <w:t>,</w:t>
      </w:r>
      <w:r w:rsidR="000B1814">
        <w:rPr>
          <w:lang w:val="it-IT"/>
        </w:rPr>
        <w:t xml:space="preserve"> </w:t>
      </w:r>
      <w:r w:rsidR="00FF5DFF">
        <w:rPr>
          <w:lang w:val="it-IT"/>
        </w:rPr>
        <w:t>Ernestina Casiraghi</w:t>
      </w:r>
      <w:r w:rsidR="000B1814">
        <w:rPr>
          <w:b w:val="0"/>
          <w:vertAlign w:val="superscript"/>
          <w:lang w:val="it-IT"/>
        </w:rPr>
        <w:t>1</w:t>
      </w:r>
    </w:p>
    <w:p w14:paraId="388B43A5" w14:textId="77777777" w:rsidR="00B57FD3" w:rsidRPr="004B37B3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6BEB55E9" w14:textId="64A7D8A1" w:rsidR="00BA6826" w:rsidRDefault="00F17B89" w:rsidP="000B1814">
      <w:pPr>
        <w:pStyle w:val="Affiliation"/>
        <w:spacing w:before="0"/>
        <w:rPr>
          <w:szCs w:val="22"/>
          <w:lang w:val="it-IT"/>
        </w:rPr>
      </w:pPr>
      <w:r w:rsidRPr="00FF5DFF">
        <w:rPr>
          <w:vertAlign w:val="superscript"/>
          <w:lang w:val="it-IT"/>
        </w:rPr>
        <w:t>1</w:t>
      </w:r>
      <w:r w:rsidR="00FF5DFF" w:rsidRPr="00853280">
        <w:rPr>
          <w:szCs w:val="22"/>
          <w:lang w:val="it-IT"/>
        </w:rPr>
        <w:t xml:space="preserve">Department of Food, </w:t>
      </w:r>
      <w:proofErr w:type="spellStart"/>
      <w:r w:rsidR="00FF5DFF" w:rsidRPr="00853280">
        <w:rPr>
          <w:szCs w:val="22"/>
          <w:lang w:val="it-IT"/>
        </w:rPr>
        <w:t>Environmental</w:t>
      </w:r>
      <w:proofErr w:type="spellEnd"/>
      <w:r w:rsidR="00FF5DFF" w:rsidRPr="00853280">
        <w:rPr>
          <w:szCs w:val="22"/>
          <w:lang w:val="it-IT"/>
        </w:rPr>
        <w:t xml:space="preserve"> and Nutritional Sciences (DeFENS), Università degli Studi di Milano, via G. </w:t>
      </w:r>
      <w:proofErr w:type="spellStart"/>
      <w:r w:rsidR="00FF5DFF" w:rsidRPr="00853280">
        <w:rPr>
          <w:szCs w:val="22"/>
          <w:lang w:val="it-IT"/>
        </w:rPr>
        <w:t>Celoria</w:t>
      </w:r>
      <w:proofErr w:type="spellEnd"/>
      <w:r w:rsidR="00FF5DFF" w:rsidRPr="00853280">
        <w:rPr>
          <w:szCs w:val="22"/>
          <w:lang w:val="it-IT"/>
        </w:rPr>
        <w:t xml:space="preserve"> 2, 20133 Milan, Italy</w:t>
      </w:r>
      <w:r w:rsidR="00030D0E">
        <w:rPr>
          <w:szCs w:val="22"/>
          <w:lang w:val="it-IT"/>
        </w:rPr>
        <w:t>;</w:t>
      </w:r>
      <w:r w:rsidR="00FF5DFF" w:rsidRPr="00853280">
        <w:rPr>
          <w:szCs w:val="22"/>
          <w:lang w:val="it-IT"/>
        </w:rPr>
        <w:t xml:space="preserve"> </w:t>
      </w:r>
      <w:r w:rsidR="00BA6826" w:rsidRPr="00BA6826">
        <w:rPr>
          <w:szCs w:val="22"/>
          <w:lang w:val="it-IT"/>
        </w:rPr>
        <w:t>cristina.alamprese@unimi.it</w:t>
      </w:r>
      <w:r w:rsidR="000B1814" w:rsidRPr="00BA6826">
        <w:rPr>
          <w:szCs w:val="22"/>
          <w:lang w:val="it-IT"/>
        </w:rPr>
        <w:t>;</w:t>
      </w:r>
    </w:p>
    <w:p w14:paraId="52DF3037" w14:textId="25765920" w:rsidR="00B57FD3" w:rsidRPr="00CA258B" w:rsidRDefault="00BA6826" w:rsidP="00C141DE">
      <w:pPr>
        <w:pStyle w:val="Affiliation"/>
        <w:spacing w:before="0"/>
        <w:rPr>
          <w:lang w:val="en-GB"/>
        </w:rPr>
      </w:pPr>
      <w:r w:rsidRPr="00BA6826">
        <w:rPr>
          <w:szCs w:val="22"/>
        </w:rPr>
        <w:t>olusola.jolayemi@unimi.it</w:t>
      </w:r>
      <w:r w:rsidR="00374D56" w:rsidRPr="00BA6826">
        <w:rPr>
          <w:szCs w:val="22"/>
        </w:rPr>
        <w:t>;</w:t>
      </w:r>
      <w:r w:rsidRPr="00BA6826">
        <w:rPr>
          <w:szCs w:val="22"/>
        </w:rPr>
        <w:t xml:space="preserve"> silvia</w:t>
      </w:r>
      <w:r w:rsidR="00374D56" w:rsidRPr="00BA6826">
        <w:rPr>
          <w:szCs w:val="22"/>
        </w:rPr>
        <w:t xml:space="preserve">.grassi@unimi.it; </w:t>
      </w:r>
      <w:r w:rsidR="00FF5DFF">
        <w:rPr>
          <w:szCs w:val="22"/>
          <w:lang w:val="en-GB"/>
        </w:rPr>
        <w:t>ernestina.casiraghi@unimi.it</w:t>
      </w:r>
      <w:r w:rsidR="00F17B89"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*Corresponding author</w:t>
      </w:r>
    </w:p>
    <w:p w14:paraId="57498F50" w14:textId="4845E87B" w:rsidR="00734F85" w:rsidRPr="00CA258B" w:rsidRDefault="00267954" w:rsidP="00CE61FA">
      <w:pPr>
        <w:pStyle w:val="AbstractBodyText"/>
        <w:spacing w:before="240"/>
        <w:rPr>
          <w:lang w:val="en-GB"/>
        </w:rPr>
      </w:pPr>
      <w:r>
        <w:rPr>
          <w:lang w:val="en-GB"/>
        </w:rPr>
        <w:t xml:space="preserve">Chemical characteristics of olive fruits </w:t>
      </w:r>
      <w:r w:rsidR="0046243D">
        <w:rPr>
          <w:lang w:val="en-GB"/>
        </w:rPr>
        <w:t xml:space="preserve">change during the ripening period and </w:t>
      </w:r>
      <w:r>
        <w:rPr>
          <w:lang w:val="en-GB"/>
        </w:rPr>
        <w:t xml:space="preserve">definitely affect the quality of the oil. </w:t>
      </w:r>
      <w:r w:rsidR="00C02D56">
        <w:rPr>
          <w:lang w:val="en-GB"/>
        </w:rPr>
        <w:t>A rapid and</w:t>
      </w:r>
      <w:r>
        <w:rPr>
          <w:lang w:val="en-GB"/>
        </w:rPr>
        <w:t xml:space="preserve"> non-destructive </w:t>
      </w:r>
      <w:r w:rsidR="00C02D56">
        <w:rPr>
          <w:lang w:val="en-GB"/>
        </w:rPr>
        <w:t xml:space="preserve">method of predicting these characteristics </w:t>
      </w:r>
      <w:r>
        <w:rPr>
          <w:lang w:val="en-GB"/>
        </w:rPr>
        <w:t xml:space="preserve">is of paramount importance for the </w:t>
      </w:r>
      <w:r w:rsidR="0046243D">
        <w:rPr>
          <w:lang w:val="en-GB"/>
        </w:rPr>
        <w:t xml:space="preserve">quality </w:t>
      </w:r>
      <w:r>
        <w:rPr>
          <w:lang w:val="en-GB"/>
        </w:rPr>
        <w:t xml:space="preserve">design of the </w:t>
      </w:r>
      <w:proofErr w:type="gramStart"/>
      <w:r>
        <w:rPr>
          <w:lang w:val="en-GB"/>
        </w:rPr>
        <w:t>end product</w:t>
      </w:r>
      <w:proofErr w:type="gramEnd"/>
      <w:r>
        <w:rPr>
          <w:lang w:val="en-GB"/>
        </w:rPr>
        <w:t xml:space="preserve">. </w:t>
      </w:r>
      <w:r w:rsidR="000B0E20">
        <w:rPr>
          <w:lang w:val="en-GB"/>
        </w:rPr>
        <w:t xml:space="preserve">However, </w:t>
      </w:r>
      <w:r w:rsidR="000B0E20" w:rsidRPr="000B0E20">
        <w:rPr>
          <w:lang w:val="en-GB"/>
        </w:rPr>
        <w:t>spectroscopic</w:t>
      </w:r>
      <w:r w:rsidR="00103736">
        <w:rPr>
          <w:lang w:val="en-GB"/>
        </w:rPr>
        <w:t xml:space="preserve"> </w:t>
      </w:r>
      <w:r w:rsidR="00C02D56">
        <w:rPr>
          <w:lang w:val="en-GB"/>
        </w:rPr>
        <w:t xml:space="preserve">determination of quality parameters in intact olives </w:t>
      </w:r>
      <w:r w:rsidR="000B0E20" w:rsidRPr="000B0E20">
        <w:rPr>
          <w:lang w:val="en-GB"/>
        </w:rPr>
        <w:t>is</w:t>
      </w:r>
      <w:r w:rsidR="00103736">
        <w:rPr>
          <w:lang w:val="en-GB"/>
        </w:rPr>
        <w:t xml:space="preserve"> </w:t>
      </w:r>
      <w:r w:rsidR="000B0E20" w:rsidRPr="000B0E20">
        <w:rPr>
          <w:lang w:val="en-GB"/>
        </w:rPr>
        <w:t>less</w:t>
      </w:r>
      <w:r w:rsidR="00103736">
        <w:rPr>
          <w:lang w:val="en-GB"/>
        </w:rPr>
        <w:t xml:space="preserve"> </w:t>
      </w:r>
      <w:r w:rsidR="000B0E20" w:rsidRPr="000B0E20">
        <w:rPr>
          <w:lang w:val="en-GB"/>
        </w:rPr>
        <w:t>frequent</w:t>
      </w:r>
      <w:r w:rsidR="00103736">
        <w:rPr>
          <w:lang w:val="en-GB"/>
        </w:rPr>
        <w:t xml:space="preserve"> </w:t>
      </w:r>
      <w:r w:rsidR="000B0E20" w:rsidRPr="000B0E20">
        <w:rPr>
          <w:lang w:val="en-GB"/>
        </w:rPr>
        <w:t>than</w:t>
      </w:r>
      <w:r w:rsidR="000B0E20">
        <w:rPr>
          <w:lang w:val="en-GB"/>
        </w:rPr>
        <w:t xml:space="preserve"> </w:t>
      </w:r>
      <w:r w:rsidR="000B0E20" w:rsidRPr="000B0E20">
        <w:rPr>
          <w:lang w:val="en-GB"/>
        </w:rPr>
        <w:t>other fruits</w:t>
      </w:r>
      <w:r w:rsidR="000B0E20">
        <w:rPr>
          <w:lang w:val="en-GB"/>
        </w:rPr>
        <w:t xml:space="preserve"> (</w:t>
      </w:r>
      <w:proofErr w:type="spellStart"/>
      <w:r w:rsidR="000B0E20" w:rsidRPr="000B0E20">
        <w:rPr>
          <w:lang w:val="en-GB"/>
        </w:rPr>
        <w:t>Fernández</w:t>
      </w:r>
      <w:proofErr w:type="spellEnd"/>
      <w:r w:rsidR="000B0E20" w:rsidRPr="000B0E20">
        <w:rPr>
          <w:lang w:val="en-GB"/>
        </w:rPr>
        <w:t>-Espinosa</w:t>
      </w:r>
      <w:r w:rsidR="000B0E20">
        <w:rPr>
          <w:lang w:val="en-GB"/>
        </w:rPr>
        <w:t xml:space="preserve">, 2016). Thus, this work </w:t>
      </w:r>
      <w:r w:rsidR="00C02D56">
        <w:rPr>
          <w:lang w:val="en-GB"/>
        </w:rPr>
        <w:t>aimed at predicting</w:t>
      </w:r>
      <w:r w:rsidR="00374D56">
        <w:rPr>
          <w:lang w:val="en-GB"/>
        </w:rPr>
        <w:t xml:space="preserve"> </w:t>
      </w:r>
      <w:r w:rsidR="000B0E20">
        <w:rPr>
          <w:lang w:val="en-GB"/>
        </w:rPr>
        <w:t xml:space="preserve">water, oil, and </w:t>
      </w:r>
      <w:r w:rsidR="00C82C32">
        <w:rPr>
          <w:lang w:val="en-GB"/>
        </w:rPr>
        <w:t xml:space="preserve">total </w:t>
      </w:r>
      <w:r w:rsidR="000B0E20">
        <w:rPr>
          <w:lang w:val="en-GB"/>
        </w:rPr>
        <w:t>polyphenol content</w:t>
      </w:r>
      <w:r w:rsidR="00C82C32">
        <w:rPr>
          <w:lang w:val="en-GB"/>
        </w:rPr>
        <w:t xml:space="preserve"> (TPC)</w:t>
      </w:r>
      <w:r w:rsidR="00BA6826">
        <w:rPr>
          <w:lang w:val="en-GB"/>
        </w:rPr>
        <w:t xml:space="preserve"> </w:t>
      </w:r>
      <w:r w:rsidR="000B0E20">
        <w:rPr>
          <w:lang w:val="en-GB"/>
        </w:rPr>
        <w:t>of different cultivars of olives, by means of FT-NIR spectroscopy.</w:t>
      </w:r>
    </w:p>
    <w:p w14:paraId="3C0BC807" w14:textId="2EF639CF" w:rsidR="00A11426" w:rsidRDefault="000B77D8" w:rsidP="00CE61FA">
      <w:pPr>
        <w:pStyle w:val="AbstractBodyText"/>
        <w:spacing w:before="240"/>
        <w:rPr>
          <w:lang w:val="en-GB"/>
        </w:rPr>
      </w:pPr>
      <w:r>
        <w:rPr>
          <w:lang w:val="en-GB"/>
        </w:rPr>
        <w:t xml:space="preserve">In particular, </w:t>
      </w:r>
      <w:r w:rsidR="00CB0DA3">
        <w:rPr>
          <w:lang w:val="en-GB"/>
        </w:rPr>
        <w:t>267 olive samples belonging to 13 different cultivars and coll</w:t>
      </w:r>
      <w:r w:rsidR="009B36D0">
        <w:rPr>
          <w:lang w:val="en-GB"/>
        </w:rPr>
        <w:t xml:space="preserve">ected during </w:t>
      </w:r>
      <w:proofErr w:type="gramStart"/>
      <w:r w:rsidR="009B36D0">
        <w:rPr>
          <w:lang w:val="en-GB"/>
        </w:rPr>
        <w:t>3</w:t>
      </w:r>
      <w:proofErr w:type="gramEnd"/>
      <w:r w:rsidR="009B36D0">
        <w:rPr>
          <w:lang w:val="en-GB"/>
        </w:rPr>
        <w:t xml:space="preserve"> harvesting years</w:t>
      </w:r>
      <w:r w:rsidR="00CB0DA3">
        <w:rPr>
          <w:lang w:val="en-GB"/>
        </w:rPr>
        <w:t xml:space="preserve"> were analysed in </w:t>
      </w:r>
      <w:r w:rsidR="00A11426">
        <w:rPr>
          <w:lang w:val="en-GB"/>
        </w:rPr>
        <w:t xml:space="preserve">diffuse reflectance </w:t>
      </w:r>
      <w:r w:rsidR="000B1814">
        <w:rPr>
          <w:lang w:val="en-GB"/>
        </w:rPr>
        <w:t>by</w:t>
      </w:r>
      <w:r w:rsidR="00852CA7">
        <w:rPr>
          <w:lang w:val="en-GB"/>
        </w:rPr>
        <w:t xml:space="preserve"> </w:t>
      </w:r>
      <w:r w:rsidR="00BA6826">
        <w:rPr>
          <w:lang w:val="en-GB"/>
        </w:rPr>
        <w:t>a FT-NIR</w:t>
      </w:r>
      <w:r w:rsidR="00CB0DA3">
        <w:rPr>
          <w:lang w:val="en-GB"/>
        </w:rPr>
        <w:t xml:space="preserve"> spectrometer</w:t>
      </w:r>
      <w:r w:rsidR="00BA6826">
        <w:rPr>
          <w:lang w:val="en-GB"/>
        </w:rPr>
        <w:t xml:space="preserve"> (</w:t>
      </w:r>
      <w:r w:rsidR="000D4EA2">
        <w:rPr>
          <w:lang w:val="en-GB"/>
        </w:rPr>
        <w:t>12,500-3,600 cm</w:t>
      </w:r>
      <w:r w:rsidR="000D4EA2" w:rsidRPr="000D4EA2">
        <w:rPr>
          <w:vertAlign w:val="superscript"/>
          <w:lang w:val="en-GB"/>
        </w:rPr>
        <w:t>-1</w:t>
      </w:r>
      <w:r w:rsidR="00BA6826">
        <w:rPr>
          <w:lang w:val="en-GB"/>
        </w:rPr>
        <w:t>;</w:t>
      </w:r>
      <w:r w:rsidR="000D4EA2">
        <w:rPr>
          <w:lang w:val="en-GB"/>
        </w:rPr>
        <w:t xml:space="preserve"> </w:t>
      </w:r>
      <w:r w:rsidR="00E76D85">
        <w:rPr>
          <w:lang w:val="en-GB"/>
        </w:rPr>
        <w:t>8</w:t>
      </w:r>
      <w:r w:rsidR="002771E4">
        <w:rPr>
          <w:lang w:val="en-GB"/>
        </w:rPr>
        <w:t xml:space="preserve"> </w:t>
      </w:r>
      <w:r w:rsidR="000D4EA2">
        <w:rPr>
          <w:lang w:val="en-GB"/>
        </w:rPr>
        <w:t>cm</w:t>
      </w:r>
      <w:r w:rsidR="000D4EA2" w:rsidRPr="00CB0DA3">
        <w:rPr>
          <w:vertAlign w:val="superscript"/>
          <w:lang w:val="en-GB"/>
        </w:rPr>
        <w:t>-1</w:t>
      </w:r>
      <w:r w:rsidR="000D4EA2">
        <w:rPr>
          <w:lang w:val="en-GB"/>
        </w:rPr>
        <w:t xml:space="preserve"> </w:t>
      </w:r>
      <w:r w:rsidR="00BA6826">
        <w:rPr>
          <w:lang w:val="en-GB"/>
        </w:rPr>
        <w:t xml:space="preserve">resolution; </w:t>
      </w:r>
      <w:r w:rsidR="00374D56">
        <w:rPr>
          <w:lang w:val="en-GB"/>
        </w:rPr>
        <w:t>32</w:t>
      </w:r>
      <w:r w:rsidR="00E76D85">
        <w:rPr>
          <w:lang w:val="en-GB"/>
        </w:rPr>
        <w:t xml:space="preserve"> </w:t>
      </w:r>
      <w:r w:rsidR="000D4EA2">
        <w:rPr>
          <w:lang w:val="en-GB"/>
        </w:rPr>
        <w:t>scans</w:t>
      </w:r>
      <w:r w:rsidR="00BA6826">
        <w:rPr>
          <w:lang w:val="en-GB"/>
        </w:rPr>
        <w:t>)</w:t>
      </w:r>
      <w:r w:rsidR="00DF6C67">
        <w:rPr>
          <w:lang w:val="en-GB"/>
        </w:rPr>
        <w:t xml:space="preserve">. </w:t>
      </w:r>
      <w:r w:rsidR="00C02D56">
        <w:rPr>
          <w:lang w:val="en-GB"/>
        </w:rPr>
        <w:t xml:space="preserve">Samples were </w:t>
      </w:r>
      <w:r w:rsidR="00BA6826">
        <w:rPr>
          <w:lang w:val="en-GB"/>
        </w:rPr>
        <w:t xml:space="preserve">analysed as </w:t>
      </w:r>
      <w:r>
        <w:rPr>
          <w:lang w:val="en-GB"/>
        </w:rPr>
        <w:t>single olives</w:t>
      </w:r>
      <w:r w:rsidR="00C02D56">
        <w:rPr>
          <w:lang w:val="en-GB"/>
        </w:rPr>
        <w:t xml:space="preserve"> (20 olives per sample)</w:t>
      </w:r>
      <w:r>
        <w:rPr>
          <w:lang w:val="en-GB"/>
        </w:rPr>
        <w:t xml:space="preserve"> </w:t>
      </w:r>
      <w:r w:rsidR="00A11426">
        <w:rPr>
          <w:lang w:val="en-GB"/>
        </w:rPr>
        <w:t>by a fibre optic probe</w:t>
      </w:r>
      <w:r w:rsidR="00C82C32">
        <w:rPr>
          <w:lang w:val="en-GB"/>
        </w:rPr>
        <w:t xml:space="preserve"> and </w:t>
      </w:r>
      <w:r w:rsidR="00BA6826">
        <w:rPr>
          <w:lang w:val="en-GB"/>
        </w:rPr>
        <w:t xml:space="preserve">as </w:t>
      </w:r>
      <w:r>
        <w:rPr>
          <w:lang w:val="en-GB"/>
        </w:rPr>
        <w:t xml:space="preserve">aliquots </w:t>
      </w:r>
      <w:r w:rsidR="00A11426">
        <w:rPr>
          <w:lang w:val="en-GB"/>
        </w:rPr>
        <w:t xml:space="preserve">(100 g each) </w:t>
      </w:r>
      <w:r>
        <w:rPr>
          <w:lang w:val="en-GB"/>
        </w:rPr>
        <w:t>by a</w:t>
      </w:r>
      <w:r w:rsidR="00A11426">
        <w:rPr>
          <w:lang w:val="en-GB"/>
        </w:rPr>
        <w:t>n</w:t>
      </w:r>
      <w:r>
        <w:rPr>
          <w:lang w:val="en-GB"/>
        </w:rPr>
        <w:t xml:space="preserve"> integrating sphere (</w:t>
      </w:r>
      <w:r w:rsidR="00CB0DA3">
        <w:rPr>
          <w:lang w:val="en-GB"/>
        </w:rPr>
        <w:t xml:space="preserve">2 aliquots </w:t>
      </w:r>
      <w:r w:rsidR="00C82C32">
        <w:rPr>
          <w:lang w:val="en-GB"/>
        </w:rPr>
        <w:t>per</w:t>
      </w:r>
      <w:r w:rsidR="00CB0DA3">
        <w:rPr>
          <w:lang w:val="en-GB"/>
        </w:rPr>
        <w:t xml:space="preserve"> sample</w:t>
      </w:r>
      <w:r>
        <w:rPr>
          <w:lang w:val="en-GB"/>
        </w:rPr>
        <w:t>)</w:t>
      </w:r>
      <w:r w:rsidR="00A11426">
        <w:rPr>
          <w:lang w:val="en-GB"/>
        </w:rPr>
        <w:t xml:space="preserve">. Chemical analyses </w:t>
      </w:r>
      <w:proofErr w:type="gramStart"/>
      <w:r w:rsidR="00A11426">
        <w:rPr>
          <w:lang w:val="en-GB"/>
        </w:rPr>
        <w:t>were performed</w:t>
      </w:r>
      <w:proofErr w:type="gramEnd"/>
      <w:r w:rsidR="00A11426">
        <w:rPr>
          <w:lang w:val="en-GB"/>
        </w:rPr>
        <w:t xml:space="preserve"> as reported by</w:t>
      </w:r>
      <w:r w:rsidR="00192FFF">
        <w:rPr>
          <w:lang w:val="en-GB"/>
        </w:rPr>
        <w:t xml:space="preserve"> Trapani et al. </w:t>
      </w:r>
      <w:r w:rsidR="00BA6826">
        <w:rPr>
          <w:lang w:val="en-GB"/>
        </w:rPr>
        <w:t>(</w:t>
      </w:r>
      <w:r w:rsidR="00192FFF">
        <w:rPr>
          <w:lang w:val="en-GB"/>
        </w:rPr>
        <w:t>2016)</w:t>
      </w:r>
      <w:r w:rsidR="0036327A">
        <w:rPr>
          <w:lang w:val="en-GB"/>
        </w:rPr>
        <w:t>.</w:t>
      </w:r>
      <w:r w:rsidR="00192FFF">
        <w:rPr>
          <w:lang w:val="en-GB"/>
        </w:rPr>
        <w:t xml:space="preserve"> </w:t>
      </w:r>
      <w:r w:rsidR="00A11426">
        <w:rPr>
          <w:lang w:val="en-GB"/>
        </w:rPr>
        <w:t xml:space="preserve"> </w:t>
      </w:r>
      <w:r w:rsidR="00DF6C67">
        <w:rPr>
          <w:lang w:val="en-GB"/>
        </w:rPr>
        <w:t xml:space="preserve">Spectra were </w:t>
      </w:r>
      <w:r w:rsidR="000B1814">
        <w:rPr>
          <w:lang w:val="en-GB"/>
        </w:rPr>
        <w:t xml:space="preserve">sample-based </w:t>
      </w:r>
      <w:r w:rsidR="00DF6C67">
        <w:rPr>
          <w:lang w:val="en-GB"/>
        </w:rPr>
        <w:t xml:space="preserve">averaged and pre-treated </w:t>
      </w:r>
      <w:r w:rsidR="000B1814">
        <w:rPr>
          <w:lang w:val="en-GB"/>
        </w:rPr>
        <w:t xml:space="preserve">to develop </w:t>
      </w:r>
      <w:r w:rsidR="00DF6C67">
        <w:rPr>
          <w:lang w:val="en-GB"/>
        </w:rPr>
        <w:t xml:space="preserve">PLS </w:t>
      </w:r>
      <w:r w:rsidR="000B1814">
        <w:rPr>
          <w:lang w:val="en-GB"/>
        </w:rPr>
        <w:t xml:space="preserve">regression </w:t>
      </w:r>
      <w:r w:rsidR="00DF6C67">
        <w:rPr>
          <w:lang w:val="en-GB"/>
        </w:rPr>
        <w:t>models</w:t>
      </w:r>
      <w:r w:rsidR="00A664D7">
        <w:rPr>
          <w:lang w:val="en-GB"/>
        </w:rPr>
        <w:t xml:space="preserve"> validated </w:t>
      </w:r>
      <w:r w:rsidR="00DF6C67">
        <w:rPr>
          <w:lang w:val="en-GB"/>
        </w:rPr>
        <w:t xml:space="preserve">both </w:t>
      </w:r>
      <w:r w:rsidR="000B1814">
        <w:rPr>
          <w:lang w:val="en-GB"/>
        </w:rPr>
        <w:t>by c</w:t>
      </w:r>
      <w:r w:rsidR="00DF6C67">
        <w:rPr>
          <w:lang w:val="en-GB"/>
        </w:rPr>
        <w:t xml:space="preserve">ross-validation and </w:t>
      </w:r>
      <w:r w:rsidR="00C82C32">
        <w:rPr>
          <w:lang w:val="en-GB"/>
        </w:rPr>
        <w:t>externa</w:t>
      </w:r>
      <w:r w:rsidR="000B1814">
        <w:rPr>
          <w:lang w:val="en-GB"/>
        </w:rPr>
        <w:t>l prediction</w:t>
      </w:r>
      <w:r w:rsidR="00C82C32">
        <w:rPr>
          <w:lang w:val="en-GB"/>
        </w:rPr>
        <w:t xml:space="preserve"> (</w:t>
      </w:r>
      <w:r w:rsidR="00DF6C67">
        <w:rPr>
          <w:lang w:val="en-GB"/>
        </w:rPr>
        <w:t xml:space="preserve">30% of samples </w:t>
      </w:r>
      <w:r w:rsidR="00C82C32" w:rsidRPr="003F70C1">
        <w:rPr>
          <w:lang w:val="en-GB"/>
        </w:rPr>
        <w:t>selected by</w:t>
      </w:r>
      <w:r w:rsidR="00DF6C67" w:rsidRPr="003F70C1">
        <w:rPr>
          <w:lang w:val="en-GB"/>
        </w:rPr>
        <w:t xml:space="preserve"> Kennard-Stone algorithm</w:t>
      </w:r>
      <w:r w:rsidR="003E517F">
        <w:rPr>
          <w:lang w:val="en-GB"/>
        </w:rPr>
        <w:t>)</w:t>
      </w:r>
      <w:r w:rsidR="00DF6C67">
        <w:rPr>
          <w:lang w:val="en-GB"/>
        </w:rPr>
        <w:t>.</w:t>
      </w:r>
    </w:p>
    <w:p w14:paraId="0137DB7A" w14:textId="438C7D13" w:rsidR="00C30CC5" w:rsidRDefault="00C82C32" w:rsidP="00CE61FA">
      <w:pPr>
        <w:pStyle w:val="AbstractBodyText"/>
        <w:spacing w:before="240"/>
        <w:rPr>
          <w:lang w:val="en-GB"/>
        </w:rPr>
      </w:pPr>
      <w:r>
        <w:rPr>
          <w:lang w:val="en-GB"/>
        </w:rPr>
        <w:t xml:space="preserve">Moisture, </w:t>
      </w:r>
      <w:proofErr w:type="gramStart"/>
      <w:r>
        <w:rPr>
          <w:lang w:val="en-GB"/>
        </w:rPr>
        <w:t xml:space="preserve">oil and TPC contents </w:t>
      </w:r>
      <w:r w:rsidR="00A664D7">
        <w:rPr>
          <w:lang w:val="en-GB"/>
        </w:rPr>
        <w:t>range</w:t>
      </w:r>
      <w:r w:rsidR="00BA6826">
        <w:rPr>
          <w:lang w:val="en-GB"/>
        </w:rPr>
        <w:t>s were</w:t>
      </w:r>
      <w:r>
        <w:rPr>
          <w:lang w:val="en-GB"/>
        </w:rPr>
        <w:t xml:space="preserve"> </w:t>
      </w:r>
      <w:r w:rsidRPr="00C82C32">
        <w:rPr>
          <w:lang w:val="en-GB"/>
        </w:rPr>
        <w:t>39</w:t>
      </w:r>
      <w:r w:rsidR="00BA6826">
        <w:rPr>
          <w:lang w:val="en-GB"/>
        </w:rPr>
        <w:t>.</w:t>
      </w:r>
      <w:r w:rsidRPr="00C82C32">
        <w:rPr>
          <w:lang w:val="en-GB"/>
        </w:rPr>
        <w:t>5</w:t>
      </w:r>
      <w:r w:rsidR="00030D0E">
        <w:rPr>
          <w:lang w:val="en-GB"/>
        </w:rPr>
        <w:t>-</w:t>
      </w:r>
      <w:r w:rsidRPr="00C82C32">
        <w:rPr>
          <w:lang w:val="en-GB"/>
        </w:rPr>
        <w:t>85.3%, 2.1</w:t>
      </w:r>
      <w:r w:rsidR="00030D0E">
        <w:rPr>
          <w:lang w:val="en-GB"/>
        </w:rPr>
        <w:t>-</w:t>
      </w:r>
      <w:r w:rsidRPr="00C82C32">
        <w:rPr>
          <w:lang w:val="en-GB"/>
        </w:rPr>
        <w:t>26.0%</w:t>
      </w:r>
      <w:proofErr w:type="gramEnd"/>
      <w:r w:rsidRPr="00C82C32">
        <w:rPr>
          <w:lang w:val="en-GB"/>
        </w:rPr>
        <w:t xml:space="preserve"> and 2.5</w:t>
      </w:r>
      <w:r w:rsidR="00030D0E">
        <w:rPr>
          <w:lang w:val="en-GB"/>
        </w:rPr>
        <w:t>-</w:t>
      </w:r>
      <w:r w:rsidRPr="00C82C32">
        <w:rPr>
          <w:lang w:val="en-GB"/>
        </w:rPr>
        <w:t>60.6 g/kg, respectively</w:t>
      </w:r>
      <w:r>
        <w:rPr>
          <w:lang w:val="en-GB"/>
        </w:rPr>
        <w:t xml:space="preserve">. </w:t>
      </w:r>
      <w:r w:rsidR="009B36D0">
        <w:rPr>
          <w:lang w:val="en-GB"/>
        </w:rPr>
        <w:t xml:space="preserve">Good PLS models were </w:t>
      </w:r>
      <w:r w:rsidR="00366686">
        <w:rPr>
          <w:lang w:val="en-GB"/>
        </w:rPr>
        <w:t xml:space="preserve">obtained for all the chemical </w:t>
      </w:r>
      <w:r>
        <w:rPr>
          <w:lang w:val="en-GB"/>
        </w:rPr>
        <w:t>parameters</w:t>
      </w:r>
      <w:r w:rsidR="00366686">
        <w:rPr>
          <w:lang w:val="en-GB"/>
        </w:rPr>
        <w:t>, with prediction R</w:t>
      </w:r>
      <w:r w:rsidR="00366686">
        <w:rPr>
          <w:vertAlign w:val="superscript"/>
          <w:lang w:val="en-GB"/>
        </w:rPr>
        <w:t>2</w:t>
      </w:r>
      <w:r w:rsidR="00366686">
        <w:rPr>
          <w:lang w:val="en-GB"/>
        </w:rPr>
        <w:t xml:space="preserve"> ranging from 0.78</w:t>
      </w:r>
      <w:r w:rsidR="00BA6826">
        <w:rPr>
          <w:lang w:val="en-GB"/>
        </w:rPr>
        <w:t xml:space="preserve"> to</w:t>
      </w:r>
      <w:r>
        <w:rPr>
          <w:lang w:val="en-GB"/>
        </w:rPr>
        <w:t xml:space="preserve"> </w:t>
      </w:r>
      <w:r w:rsidR="00366686">
        <w:rPr>
          <w:lang w:val="en-GB"/>
        </w:rPr>
        <w:t>0.84</w:t>
      </w:r>
      <w:r w:rsidR="00793E2C">
        <w:rPr>
          <w:lang w:val="en-GB"/>
        </w:rPr>
        <w:t xml:space="preserve">, and maximum RMSEP values of 4.3%, 3.0%, and 8.5 g/kg for moisture, oil, and TPC, respectively. Similar results were obtained for both the sample presentation forms, suggesting </w:t>
      </w:r>
      <w:r>
        <w:rPr>
          <w:lang w:val="en-GB"/>
        </w:rPr>
        <w:t xml:space="preserve">applicability of FT-NIR spectroscopy </w:t>
      </w:r>
      <w:r w:rsidR="00030D0E">
        <w:rPr>
          <w:lang w:val="en-GB"/>
        </w:rPr>
        <w:t xml:space="preserve">for chemical characterization of olive fruits both </w:t>
      </w:r>
      <w:proofErr w:type="gramStart"/>
      <w:r>
        <w:rPr>
          <w:lang w:val="en-GB"/>
        </w:rPr>
        <w:t>in-field</w:t>
      </w:r>
      <w:proofErr w:type="gramEnd"/>
      <w:r>
        <w:rPr>
          <w:lang w:val="en-GB"/>
        </w:rPr>
        <w:t xml:space="preserve"> and on-line.</w:t>
      </w:r>
    </w:p>
    <w:p w14:paraId="109E46FB" w14:textId="77777777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DF6C67">
        <w:rPr>
          <w:lang w:val="en-GB"/>
        </w:rPr>
        <w:t>water content, oil content, polyphenols, PLS models.</w:t>
      </w:r>
    </w:p>
    <w:p w14:paraId="2315D00B" w14:textId="41797C55" w:rsidR="009D7944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FF5DFF" w:rsidRPr="00FF5DFF">
        <w:rPr>
          <w:lang w:val="en-GB"/>
        </w:rPr>
        <w:t xml:space="preserve">This work </w:t>
      </w:r>
      <w:proofErr w:type="gramStart"/>
      <w:r w:rsidR="00FF5DFF" w:rsidRPr="00FF5DFF">
        <w:rPr>
          <w:lang w:val="en-GB"/>
        </w:rPr>
        <w:t>has been supported</w:t>
      </w:r>
      <w:proofErr w:type="gramEnd"/>
      <w:r w:rsidR="00FF5DFF" w:rsidRPr="00FF5DFF">
        <w:rPr>
          <w:lang w:val="en-GB"/>
        </w:rPr>
        <w:t xml:space="preserve"> by AGER 2 Project </w:t>
      </w:r>
      <w:r w:rsidR="00FF5DFF">
        <w:rPr>
          <w:lang w:val="en-GB"/>
        </w:rPr>
        <w:t>(G</w:t>
      </w:r>
      <w:r w:rsidR="00FF5DFF" w:rsidRPr="00FF5DFF">
        <w:rPr>
          <w:lang w:val="en-GB"/>
        </w:rPr>
        <w:t>rant n° 2016-0105</w:t>
      </w:r>
      <w:r w:rsidR="00FF5DFF">
        <w:rPr>
          <w:lang w:val="en-GB"/>
        </w:rPr>
        <w:t xml:space="preserve">). The Authors wish to thank </w:t>
      </w:r>
      <w:r w:rsidR="003F70C1">
        <w:rPr>
          <w:lang w:val="en-GB"/>
        </w:rPr>
        <w:t xml:space="preserve">the research unit of </w:t>
      </w:r>
      <w:r w:rsidR="00FF5DFF">
        <w:rPr>
          <w:lang w:val="en-GB"/>
        </w:rPr>
        <w:t>University of Bari, Teramo, Reggio Calabria, and Sassari for the assessment of the chemical properties.</w:t>
      </w:r>
    </w:p>
    <w:p w14:paraId="16DB0D11" w14:textId="37D629E2" w:rsidR="00B57FD3" w:rsidRPr="00030D0E" w:rsidRDefault="00F17B89" w:rsidP="00C141DE">
      <w:pPr>
        <w:pStyle w:val="ReferencesTitle"/>
        <w:rPr>
          <w:lang w:val="en-GB"/>
        </w:rPr>
      </w:pPr>
      <w:r w:rsidRPr="00030D0E">
        <w:rPr>
          <w:lang w:val="en-GB"/>
        </w:rPr>
        <w:t>REFERENCES</w:t>
      </w:r>
    </w:p>
    <w:p w14:paraId="6C90FB32" w14:textId="1319FC4A" w:rsidR="00192FFF" w:rsidRPr="00D5513A" w:rsidRDefault="009C33B5" w:rsidP="003F70C1">
      <w:pPr>
        <w:pStyle w:val="Reference"/>
        <w:jc w:val="both"/>
      </w:pPr>
      <w:proofErr w:type="spellStart"/>
      <w:r w:rsidRPr="00030D0E">
        <w:rPr>
          <w:lang w:val="en-GB"/>
        </w:rPr>
        <w:t>Fernández</w:t>
      </w:r>
      <w:proofErr w:type="spellEnd"/>
      <w:r w:rsidRPr="00030D0E">
        <w:rPr>
          <w:lang w:val="en-GB"/>
        </w:rPr>
        <w:t xml:space="preserve">-Espinosa, A.J., 2016. </w:t>
      </w:r>
      <w:r w:rsidRPr="007B2E3E">
        <w:rPr>
          <w:lang w:val="es-CO"/>
        </w:rPr>
        <w:t xml:space="preserve">Combining PLSregressionwithportableNIRspectroscopytoon-linemonitorqualityparametersinintactolivesfordeterminingoptimalharvestingtime.Talanta 148, 216–228. </w:t>
      </w:r>
      <w:r w:rsidR="00192FFF" w:rsidRPr="00D5513A">
        <w:t>http://dx.doi.org/10.1016/j.talanta.2015.10.084.</w:t>
      </w:r>
    </w:p>
    <w:p w14:paraId="1886CCB0" w14:textId="2C7E80FC" w:rsidR="00DC6397" w:rsidRDefault="00192FFF" w:rsidP="00030D0E">
      <w:pPr>
        <w:pStyle w:val="Reference"/>
        <w:jc w:val="both"/>
        <w:rPr>
          <w:lang w:val="en-GB"/>
        </w:rPr>
        <w:sectPr w:rsidR="00DC6397" w:rsidSect="00E34BCF">
          <w:headerReference w:type="even" r:id="rId11"/>
          <w:headerReference w:type="default" r:id="rId12"/>
          <w:headerReference w:type="first" r:id="rId13"/>
          <w:pgSz w:w="11906" w:h="16838"/>
          <w:pgMar w:top="1128" w:right="1418" w:bottom="1412" w:left="1418" w:header="709" w:footer="720" w:gutter="0"/>
          <w:cols w:space="720"/>
          <w:titlePg/>
          <w:docGrid w:linePitch="360"/>
        </w:sectPr>
      </w:pPr>
      <w:r w:rsidRPr="003F70C1">
        <w:rPr>
          <w:lang w:val="it-IT"/>
        </w:rPr>
        <w:t xml:space="preserve">Trapani, S., </w:t>
      </w:r>
      <w:proofErr w:type="spellStart"/>
      <w:r w:rsidRPr="003F70C1">
        <w:rPr>
          <w:lang w:val="it-IT"/>
        </w:rPr>
        <w:t>Migliorini</w:t>
      </w:r>
      <w:proofErr w:type="spellEnd"/>
      <w:r w:rsidRPr="003F70C1">
        <w:rPr>
          <w:lang w:val="it-IT"/>
        </w:rPr>
        <w:t xml:space="preserve">, M., Cherubini, C., Cecchi, L., Canuti, V., </w:t>
      </w:r>
      <w:proofErr w:type="spellStart"/>
      <w:r w:rsidRPr="003F70C1">
        <w:rPr>
          <w:lang w:val="it-IT"/>
        </w:rPr>
        <w:t>Fia</w:t>
      </w:r>
      <w:proofErr w:type="spellEnd"/>
      <w:r w:rsidRPr="003F70C1">
        <w:rPr>
          <w:lang w:val="it-IT"/>
        </w:rPr>
        <w:t xml:space="preserve">, G., &amp; Zanoni, B., 2016. </w:t>
      </w:r>
      <w:r>
        <w:rPr>
          <w:lang w:val="en-GB"/>
        </w:rPr>
        <w:t xml:space="preserve">Direct quantitative indices for ripening of olive oil fruits to predict harvest time. European Journal of Lipid Science and Technology, 118, 1202 – 1212. </w:t>
      </w:r>
      <w:r w:rsidRPr="00D5513A">
        <w:rPr>
          <w:bCs/>
        </w:rPr>
        <w:t>https://dx.doi.org/10.1002/ejlt.201500317</w:t>
      </w:r>
      <w:r>
        <w:rPr>
          <w:lang w:val="en-GB"/>
        </w:rPr>
        <w:t>.</w:t>
      </w:r>
    </w:p>
    <w:p w14:paraId="17ECBCFB" w14:textId="17EF07C6" w:rsidR="00C13E10" w:rsidRPr="00C13E10" w:rsidRDefault="00C13E10" w:rsidP="00C13E10">
      <w:pPr>
        <w:pStyle w:val="AbstractTitle"/>
        <w:rPr>
          <w:bCs/>
          <w:lang w:val="it-IT"/>
        </w:rPr>
      </w:pPr>
      <w:r w:rsidRPr="00C13E10">
        <w:rPr>
          <w:lang w:val="it-IT"/>
        </w:rPr>
        <w:lastRenderedPageBreak/>
        <w:t xml:space="preserve">Predizione delle </w:t>
      </w:r>
      <w:r w:rsidR="00030D0E">
        <w:rPr>
          <w:lang w:val="it-IT"/>
        </w:rPr>
        <w:t>C</w:t>
      </w:r>
      <w:r w:rsidRPr="00C13E10">
        <w:rPr>
          <w:lang w:val="it-IT"/>
        </w:rPr>
        <w:t xml:space="preserve">aratteristiche </w:t>
      </w:r>
      <w:r w:rsidR="00030D0E">
        <w:rPr>
          <w:lang w:val="it-IT"/>
        </w:rPr>
        <w:t>C</w:t>
      </w:r>
      <w:r w:rsidRPr="00C13E10">
        <w:rPr>
          <w:lang w:val="it-IT"/>
        </w:rPr>
        <w:t xml:space="preserve">ompositive di </w:t>
      </w:r>
      <w:r w:rsidR="00030D0E">
        <w:rPr>
          <w:lang w:val="it-IT"/>
        </w:rPr>
        <w:t>O</w:t>
      </w:r>
      <w:r w:rsidRPr="00C13E10">
        <w:rPr>
          <w:lang w:val="it-IT"/>
        </w:rPr>
        <w:t xml:space="preserve">live mediante </w:t>
      </w:r>
      <w:r w:rsidR="00030D0E">
        <w:rPr>
          <w:lang w:val="it-IT"/>
        </w:rPr>
        <w:t>S</w:t>
      </w:r>
      <w:r w:rsidRPr="00C13E10">
        <w:rPr>
          <w:lang w:val="it-IT"/>
        </w:rPr>
        <w:t>pettroscopia FT-NIR</w:t>
      </w:r>
    </w:p>
    <w:p w14:paraId="701AA978" w14:textId="77777777" w:rsidR="00C13E10" w:rsidRPr="00C13E10" w:rsidRDefault="00C13E10" w:rsidP="00C13E10">
      <w:pPr>
        <w:pStyle w:val="Author"/>
        <w:spacing w:before="0"/>
        <w:rPr>
          <w:lang w:val="it-IT"/>
        </w:rPr>
      </w:pPr>
    </w:p>
    <w:p w14:paraId="49E45AF4" w14:textId="77777777" w:rsidR="00C13E10" w:rsidRPr="00FF5DFF" w:rsidRDefault="00C13E10" w:rsidP="00C13E10">
      <w:pPr>
        <w:pStyle w:val="Author"/>
        <w:spacing w:before="0"/>
        <w:rPr>
          <w:b w:val="0"/>
          <w:vertAlign w:val="superscript"/>
          <w:lang w:val="it-IT"/>
        </w:rPr>
      </w:pPr>
      <w:r w:rsidRPr="004B37B3">
        <w:rPr>
          <w:lang w:val="it-IT"/>
        </w:rPr>
        <w:t>Cristina Alamprese</w:t>
      </w:r>
      <w:r w:rsidRPr="004B37B3">
        <w:rPr>
          <w:b w:val="0"/>
          <w:vertAlign w:val="superscript"/>
          <w:lang w:val="it-IT"/>
        </w:rPr>
        <w:t>1*</w:t>
      </w:r>
      <w:r w:rsidRPr="004B37B3">
        <w:rPr>
          <w:lang w:val="it-IT"/>
        </w:rPr>
        <w:t xml:space="preserve">, </w:t>
      </w:r>
      <w:r>
        <w:rPr>
          <w:lang w:val="it-IT"/>
        </w:rPr>
        <w:t>Olusola Samuel Jolayemi</w:t>
      </w:r>
      <w:r w:rsidRPr="004B37B3">
        <w:rPr>
          <w:b w:val="0"/>
          <w:vertAlign w:val="superscript"/>
          <w:lang w:val="it-IT"/>
        </w:rPr>
        <w:t>1</w:t>
      </w:r>
      <w:r w:rsidRPr="004B37B3">
        <w:rPr>
          <w:lang w:val="it-IT"/>
        </w:rPr>
        <w:t>, Silvia Grassi</w:t>
      </w:r>
      <w:r>
        <w:rPr>
          <w:b w:val="0"/>
          <w:vertAlign w:val="superscript"/>
          <w:lang w:val="it-IT"/>
        </w:rPr>
        <w:t>1</w:t>
      </w:r>
      <w:r>
        <w:rPr>
          <w:lang w:val="it-IT"/>
        </w:rPr>
        <w:t>, Ernestina Casiraghi</w:t>
      </w:r>
      <w:r>
        <w:rPr>
          <w:b w:val="0"/>
          <w:vertAlign w:val="superscript"/>
          <w:lang w:val="it-IT"/>
        </w:rPr>
        <w:t>1</w:t>
      </w:r>
    </w:p>
    <w:p w14:paraId="58820DF1" w14:textId="77777777" w:rsidR="00C13E10" w:rsidRPr="004B37B3" w:rsidRDefault="00C13E10" w:rsidP="00C13E10">
      <w:pPr>
        <w:pStyle w:val="Author"/>
        <w:spacing w:before="0"/>
        <w:rPr>
          <w:b w:val="0"/>
          <w:vertAlign w:val="superscript"/>
          <w:lang w:val="it-IT"/>
        </w:rPr>
      </w:pPr>
    </w:p>
    <w:p w14:paraId="1C6944AA" w14:textId="06FB00EB" w:rsidR="00030D0E" w:rsidRDefault="00C13E10" w:rsidP="00C13E10">
      <w:pPr>
        <w:pStyle w:val="Affiliation"/>
        <w:spacing w:before="0"/>
        <w:rPr>
          <w:szCs w:val="22"/>
          <w:lang w:val="it-IT"/>
        </w:rPr>
      </w:pPr>
      <w:r w:rsidRPr="00FF5DFF">
        <w:rPr>
          <w:vertAlign w:val="superscript"/>
          <w:lang w:val="it-IT"/>
        </w:rPr>
        <w:t>1</w:t>
      </w:r>
      <w:r w:rsidRPr="00853280">
        <w:rPr>
          <w:szCs w:val="22"/>
          <w:lang w:val="it-IT"/>
        </w:rPr>
        <w:t>D</w:t>
      </w:r>
      <w:r w:rsidR="00030D0E">
        <w:rPr>
          <w:szCs w:val="22"/>
          <w:lang w:val="it-IT"/>
        </w:rPr>
        <w:t>ipartimento di Scienze per gli Alimenti, la Nutrizione e l’Ambiente</w:t>
      </w:r>
      <w:r w:rsidRPr="00853280">
        <w:rPr>
          <w:szCs w:val="22"/>
          <w:lang w:val="it-IT"/>
        </w:rPr>
        <w:t xml:space="preserve"> (DeFENS), Università degli Studi di Milano, via G. </w:t>
      </w:r>
      <w:proofErr w:type="spellStart"/>
      <w:r w:rsidRPr="00853280">
        <w:rPr>
          <w:szCs w:val="22"/>
          <w:lang w:val="it-IT"/>
        </w:rPr>
        <w:t>Celoria</w:t>
      </w:r>
      <w:proofErr w:type="spellEnd"/>
      <w:r w:rsidRPr="00853280">
        <w:rPr>
          <w:szCs w:val="22"/>
          <w:lang w:val="it-IT"/>
        </w:rPr>
        <w:t xml:space="preserve"> 2, 20133 Milan</w:t>
      </w:r>
      <w:r w:rsidR="00030D0E">
        <w:rPr>
          <w:szCs w:val="22"/>
          <w:lang w:val="it-IT"/>
        </w:rPr>
        <w:t>o</w:t>
      </w:r>
      <w:r w:rsidRPr="00853280">
        <w:rPr>
          <w:szCs w:val="22"/>
          <w:lang w:val="it-IT"/>
        </w:rPr>
        <w:t>, Ital</w:t>
      </w:r>
      <w:r w:rsidR="00030D0E">
        <w:rPr>
          <w:szCs w:val="22"/>
          <w:lang w:val="it-IT"/>
        </w:rPr>
        <w:t>ia;</w:t>
      </w:r>
      <w:r w:rsidRPr="00853280">
        <w:rPr>
          <w:szCs w:val="22"/>
          <w:lang w:val="it-IT"/>
        </w:rPr>
        <w:t xml:space="preserve"> </w:t>
      </w:r>
      <w:r w:rsidR="00030D0E" w:rsidRPr="00030D0E">
        <w:rPr>
          <w:szCs w:val="22"/>
          <w:lang w:val="it-IT"/>
        </w:rPr>
        <w:t>cristina.alamprese@unimi.it</w:t>
      </w:r>
      <w:r w:rsidRPr="00C14C13">
        <w:rPr>
          <w:szCs w:val="22"/>
          <w:lang w:val="it-IT"/>
        </w:rPr>
        <w:t>;</w:t>
      </w:r>
    </w:p>
    <w:p w14:paraId="786C79A8" w14:textId="644A22A5" w:rsidR="00C13E10" w:rsidRPr="00CA258B" w:rsidRDefault="00030D0E" w:rsidP="00C13E10">
      <w:pPr>
        <w:pStyle w:val="Affiliation"/>
        <w:spacing w:before="0"/>
        <w:rPr>
          <w:lang w:val="en-GB"/>
        </w:rPr>
      </w:pPr>
      <w:r w:rsidRPr="00030D0E">
        <w:rPr>
          <w:szCs w:val="22"/>
        </w:rPr>
        <w:t>olusola.jolayemi@unimi.it</w:t>
      </w:r>
      <w:r w:rsidR="00C13E10" w:rsidRPr="00030D0E">
        <w:rPr>
          <w:szCs w:val="22"/>
        </w:rPr>
        <w:t>;</w:t>
      </w:r>
      <w:r w:rsidRPr="00030D0E">
        <w:rPr>
          <w:szCs w:val="22"/>
        </w:rPr>
        <w:t xml:space="preserve"> silvia</w:t>
      </w:r>
      <w:r w:rsidR="00C13E10" w:rsidRPr="00030D0E">
        <w:rPr>
          <w:szCs w:val="22"/>
        </w:rPr>
        <w:t xml:space="preserve">.grassi@unimi.it; </w:t>
      </w:r>
      <w:r w:rsidR="00C13E10">
        <w:rPr>
          <w:szCs w:val="22"/>
          <w:lang w:val="en-GB"/>
        </w:rPr>
        <w:t>ernestina.casiraghi@unimi.it</w:t>
      </w:r>
      <w:r w:rsidR="00C13E10" w:rsidRPr="00CA258B">
        <w:rPr>
          <w:szCs w:val="22"/>
          <w:lang w:val="en-GB"/>
        </w:rPr>
        <w:br/>
      </w:r>
      <w:r w:rsidR="00C13E10" w:rsidRPr="00CA258B">
        <w:rPr>
          <w:lang w:val="en-GB"/>
        </w:rPr>
        <w:t>*Corresponding author</w:t>
      </w:r>
    </w:p>
    <w:p w14:paraId="74841AAA" w14:textId="38698577" w:rsidR="00C13E10" w:rsidRPr="0033397B" w:rsidRDefault="00C13E10" w:rsidP="00CE61FA">
      <w:pPr>
        <w:pStyle w:val="AbstractBodyText"/>
        <w:spacing w:before="240"/>
        <w:rPr>
          <w:lang w:val="it-IT"/>
        </w:rPr>
      </w:pPr>
      <w:r w:rsidRPr="00C13E10">
        <w:rPr>
          <w:lang w:val="it-IT"/>
        </w:rPr>
        <w:t xml:space="preserve">Le caratteristiche </w:t>
      </w:r>
      <w:r w:rsidR="00030D0E">
        <w:rPr>
          <w:lang w:val="it-IT"/>
        </w:rPr>
        <w:t>compositive</w:t>
      </w:r>
      <w:r w:rsidRPr="00C13E10">
        <w:rPr>
          <w:lang w:val="it-IT"/>
        </w:rPr>
        <w:t xml:space="preserve"> delle olive si modificano durante la maturazione</w:t>
      </w:r>
      <w:r w:rsidR="00030D0E">
        <w:rPr>
          <w:lang w:val="it-IT"/>
        </w:rPr>
        <w:t>,</w:t>
      </w:r>
      <w:r w:rsidRPr="00C13E10">
        <w:rPr>
          <w:lang w:val="it-IT"/>
        </w:rPr>
        <w:t xml:space="preserve"> comportando un effetto diretto sulla qualità degl</w:t>
      </w:r>
      <w:r>
        <w:rPr>
          <w:lang w:val="it-IT"/>
        </w:rPr>
        <w:t xml:space="preserve">i oli ottenuti. </w:t>
      </w:r>
      <w:r w:rsidRPr="00C13E10">
        <w:rPr>
          <w:lang w:val="it-IT"/>
        </w:rPr>
        <w:t>Un metodo rapido e non di</w:t>
      </w:r>
      <w:r w:rsidR="00030D0E">
        <w:rPr>
          <w:lang w:val="it-IT"/>
        </w:rPr>
        <w:t>s</w:t>
      </w:r>
      <w:r w:rsidRPr="00C13E10">
        <w:rPr>
          <w:lang w:val="it-IT"/>
        </w:rPr>
        <w:t xml:space="preserve">truttivo </w:t>
      </w:r>
      <w:r w:rsidR="00030D0E">
        <w:rPr>
          <w:lang w:val="it-IT"/>
        </w:rPr>
        <w:t xml:space="preserve">per la predizione </w:t>
      </w:r>
      <w:r w:rsidRPr="00C13E10">
        <w:rPr>
          <w:lang w:val="it-IT"/>
        </w:rPr>
        <w:t xml:space="preserve">di queste caratteristiche è </w:t>
      </w:r>
      <w:r w:rsidR="00030D0E">
        <w:rPr>
          <w:lang w:val="it-IT"/>
        </w:rPr>
        <w:t xml:space="preserve">quindi </w:t>
      </w:r>
      <w:r>
        <w:rPr>
          <w:lang w:val="it-IT"/>
        </w:rPr>
        <w:t xml:space="preserve">fondamentale per il settore oleario. </w:t>
      </w:r>
      <w:r w:rsidR="00030D0E">
        <w:rPr>
          <w:lang w:val="it-IT"/>
        </w:rPr>
        <w:t>Tuttavia</w:t>
      </w:r>
      <w:r w:rsidRPr="00C13E10">
        <w:rPr>
          <w:lang w:val="it-IT"/>
        </w:rPr>
        <w:t>, l</w:t>
      </w:r>
      <w:r w:rsidR="00030D0E">
        <w:rPr>
          <w:lang w:val="it-IT"/>
        </w:rPr>
        <w:t>’applicazione della spettroscopia per la determinazione</w:t>
      </w:r>
      <w:r w:rsidRPr="00C13E10">
        <w:rPr>
          <w:lang w:val="it-IT"/>
        </w:rPr>
        <w:t xml:space="preserve"> </w:t>
      </w:r>
      <w:r w:rsidR="00030D0E">
        <w:rPr>
          <w:lang w:val="it-IT"/>
        </w:rPr>
        <w:t>de</w:t>
      </w:r>
      <w:r>
        <w:rPr>
          <w:lang w:val="it-IT"/>
        </w:rPr>
        <w:t>i</w:t>
      </w:r>
      <w:r w:rsidRPr="00C13E10">
        <w:rPr>
          <w:lang w:val="it-IT"/>
        </w:rPr>
        <w:t xml:space="preserve"> parametri</w:t>
      </w:r>
      <w:r>
        <w:rPr>
          <w:lang w:val="it-IT"/>
        </w:rPr>
        <w:t xml:space="preserve"> qualitativi delle olive intatte </w:t>
      </w:r>
      <w:r w:rsidR="00CA1A30">
        <w:rPr>
          <w:lang w:val="it-IT"/>
        </w:rPr>
        <w:t>è</w:t>
      </w:r>
      <w:r>
        <w:rPr>
          <w:lang w:val="it-IT"/>
        </w:rPr>
        <w:t xml:space="preserve"> meno frequent</w:t>
      </w:r>
      <w:r w:rsidR="00CA1A30">
        <w:rPr>
          <w:lang w:val="it-IT"/>
        </w:rPr>
        <w:t>e</w:t>
      </w:r>
      <w:r>
        <w:rPr>
          <w:lang w:val="it-IT"/>
        </w:rPr>
        <w:t xml:space="preserve"> rispetto ad altri frutti </w:t>
      </w:r>
      <w:r w:rsidRPr="00C13E10">
        <w:rPr>
          <w:lang w:val="it-IT"/>
        </w:rPr>
        <w:t>(Fernández-</w:t>
      </w:r>
      <w:proofErr w:type="spellStart"/>
      <w:r w:rsidRPr="00C13E10">
        <w:rPr>
          <w:lang w:val="it-IT"/>
        </w:rPr>
        <w:t>Espinosa</w:t>
      </w:r>
      <w:proofErr w:type="spellEnd"/>
      <w:r w:rsidRPr="00C13E10">
        <w:rPr>
          <w:lang w:val="it-IT"/>
        </w:rPr>
        <w:t xml:space="preserve">, 2016). </w:t>
      </w:r>
      <w:r w:rsidRPr="0033397B">
        <w:rPr>
          <w:lang w:val="it-IT"/>
        </w:rPr>
        <w:t>In questo contest</w:t>
      </w:r>
      <w:r w:rsidR="00CA1A30">
        <w:rPr>
          <w:lang w:val="it-IT"/>
        </w:rPr>
        <w:t>o</w:t>
      </w:r>
      <w:r w:rsidRPr="0033397B">
        <w:rPr>
          <w:lang w:val="it-IT"/>
        </w:rPr>
        <w:t xml:space="preserve">, il presente studio propone di </w:t>
      </w:r>
      <w:r w:rsidR="00CA1A30">
        <w:rPr>
          <w:lang w:val="it-IT"/>
        </w:rPr>
        <w:t xml:space="preserve">valutare la possibilità di </w:t>
      </w:r>
      <w:r w:rsidRPr="0033397B">
        <w:rPr>
          <w:lang w:val="it-IT"/>
        </w:rPr>
        <w:t xml:space="preserve">predire </w:t>
      </w:r>
      <w:r w:rsidR="00CA1A30">
        <w:rPr>
          <w:lang w:val="it-IT"/>
        </w:rPr>
        <w:t>attraverso spettroscopia FT-NIR</w:t>
      </w:r>
      <w:r w:rsidR="00CA1A30" w:rsidRPr="0033397B">
        <w:rPr>
          <w:lang w:val="it-IT"/>
        </w:rPr>
        <w:t xml:space="preserve"> </w:t>
      </w:r>
      <w:r w:rsidR="0033397B" w:rsidRPr="0033397B">
        <w:rPr>
          <w:lang w:val="it-IT"/>
        </w:rPr>
        <w:t>il contenuto in acqua, olio e polifenoli totali</w:t>
      </w:r>
      <w:r w:rsidR="0033397B">
        <w:rPr>
          <w:lang w:val="it-IT"/>
        </w:rPr>
        <w:t xml:space="preserve"> </w:t>
      </w:r>
      <w:r w:rsidR="0033397B" w:rsidRPr="0033397B">
        <w:rPr>
          <w:lang w:val="it-IT"/>
        </w:rPr>
        <w:t xml:space="preserve">in olive di diverse </w:t>
      </w:r>
      <w:r w:rsidR="00CA1A30">
        <w:rPr>
          <w:lang w:val="it-IT"/>
        </w:rPr>
        <w:t>cultivar</w:t>
      </w:r>
      <w:r w:rsidR="0033397B">
        <w:rPr>
          <w:lang w:val="it-IT"/>
        </w:rPr>
        <w:t xml:space="preserve">. </w:t>
      </w:r>
    </w:p>
    <w:p w14:paraId="0AFFD6AF" w14:textId="3D4908DA" w:rsidR="00C13E10" w:rsidRPr="0033397B" w:rsidRDefault="0033397B" w:rsidP="00CE61FA">
      <w:pPr>
        <w:pStyle w:val="AbstractBodyText"/>
        <w:spacing w:before="240"/>
        <w:rPr>
          <w:lang w:val="it-IT"/>
        </w:rPr>
      </w:pPr>
      <w:r w:rsidRPr="007B2E3E">
        <w:rPr>
          <w:lang w:val="it-IT"/>
        </w:rPr>
        <w:t xml:space="preserve">In particolare, </w:t>
      </w:r>
      <w:r w:rsidR="00C13E10" w:rsidRPr="007B2E3E">
        <w:rPr>
          <w:lang w:val="it-IT"/>
        </w:rPr>
        <w:t xml:space="preserve">267 </w:t>
      </w:r>
      <w:r w:rsidR="00CA1A30">
        <w:rPr>
          <w:lang w:val="it-IT"/>
        </w:rPr>
        <w:t xml:space="preserve">campioni di </w:t>
      </w:r>
      <w:r w:rsidRPr="007B2E3E">
        <w:rPr>
          <w:lang w:val="it-IT"/>
        </w:rPr>
        <w:t xml:space="preserve">olive appartenenti a 13 cultivar e </w:t>
      </w:r>
      <w:r w:rsidR="00CA1A30">
        <w:rPr>
          <w:lang w:val="it-IT"/>
        </w:rPr>
        <w:t xml:space="preserve">raccolte in </w:t>
      </w:r>
      <w:r w:rsidRPr="007B2E3E">
        <w:rPr>
          <w:lang w:val="it-IT"/>
        </w:rPr>
        <w:t xml:space="preserve">3 anni di campagna sono state analizzate </w:t>
      </w:r>
      <w:r w:rsidR="00CA1A30">
        <w:rPr>
          <w:lang w:val="it-IT"/>
        </w:rPr>
        <w:t xml:space="preserve">in </w:t>
      </w:r>
      <w:proofErr w:type="spellStart"/>
      <w:r w:rsidR="00CA1A30">
        <w:rPr>
          <w:lang w:val="it-IT"/>
        </w:rPr>
        <w:t>riflettanza</w:t>
      </w:r>
      <w:proofErr w:type="spellEnd"/>
      <w:r w:rsidR="00CA1A30">
        <w:rPr>
          <w:lang w:val="it-IT"/>
        </w:rPr>
        <w:t xml:space="preserve"> diffusa </w:t>
      </w:r>
      <w:r w:rsidRPr="007B2E3E">
        <w:rPr>
          <w:lang w:val="it-IT"/>
        </w:rPr>
        <w:t xml:space="preserve">mediante spettrometro </w:t>
      </w:r>
      <w:r w:rsidRPr="0033397B">
        <w:rPr>
          <w:lang w:val="it-IT"/>
        </w:rPr>
        <w:t xml:space="preserve">FT-NIR </w:t>
      </w:r>
      <w:r w:rsidR="00CA1A30">
        <w:rPr>
          <w:lang w:val="it-IT"/>
        </w:rPr>
        <w:t>(</w:t>
      </w:r>
      <w:r w:rsidR="00C13E10" w:rsidRPr="0033397B">
        <w:rPr>
          <w:lang w:val="it-IT"/>
        </w:rPr>
        <w:t>12500-3600 cm</w:t>
      </w:r>
      <w:r w:rsidR="00C13E10" w:rsidRPr="0033397B">
        <w:rPr>
          <w:vertAlign w:val="superscript"/>
          <w:lang w:val="it-IT"/>
        </w:rPr>
        <w:t>-1</w:t>
      </w:r>
      <w:r w:rsidR="00CA1A30">
        <w:rPr>
          <w:lang w:val="it-IT"/>
        </w:rPr>
        <w:t>;</w:t>
      </w:r>
      <w:r w:rsidR="00C13E10" w:rsidRPr="0033397B">
        <w:rPr>
          <w:lang w:val="it-IT"/>
        </w:rPr>
        <w:t xml:space="preserve"> </w:t>
      </w:r>
      <w:r>
        <w:rPr>
          <w:lang w:val="it-IT"/>
        </w:rPr>
        <w:t xml:space="preserve">risoluzione </w:t>
      </w:r>
      <w:r w:rsidR="00C13E10" w:rsidRPr="0033397B">
        <w:rPr>
          <w:lang w:val="it-IT"/>
        </w:rPr>
        <w:t>8 cm</w:t>
      </w:r>
      <w:r w:rsidR="00C13E10" w:rsidRPr="0033397B">
        <w:rPr>
          <w:vertAlign w:val="superscript"/>
          <w:lang w:val="it-IT"/>
        </w:rPr>
        <w:t>-1</w:t>
      </w:r>
      <w:r w:rsidR="00CA1A30">
        <w:rPr>
          <w:lang w:val="it-IT"/>
        </w:rPr>
        <w:t xml:space="preserve">; </w:t>
      </w:r>
      <w:r w:rsidR="00C13E10" w:rsidRPr="0033397B">
        <w:rPr>
          <w:lang w:val="it-IT"/>
        </w:rPr>
        <w:t>32 scans</w:t>
      </w:r>
      <w:r w:rsidR="00CA1A30">
        <w:rPr>
          <w:lang w:val="it-IT"/>
        </w:rPr>
        <w:t>ioni)</w:t>
      </w:r>
      <w:r w:rsidR="00C13E10" w:rsidRPr="0033397B">
        <w:rPr>
          <w:lang w:val="it-IT"/>
        </w:rPr>
        <w:t xml:space="preserve">. </w:t>
      </w:r>
      <w:r>
        <w:rPr>
          <w:lang w:val="it-IT"/>
        </w:rPr>
        <w:t xml:space="preserve">I campioni sono stati analizzati </w:t>
      </w:r>
      <w:r w:rsidR="00CA1A30">
        <w:rPr>
          <w:lang w:val="it-IT"/>
        </w:rPr>
        <w:t xml:space="preserve">sia come singole olive </w:t>
      </w:r>
      <w:r w:rsidR="00CA1A30" w:rsidRPr="0033397B">
        <w:rPr>
          <w:lang w:val="it-IT"/>
        </w:rPr>
        <w:t>(20 per campione)</w:t>
      </w:r>
      <w:r w:rsidR="00CA1A30">
        <w:rPr>
          <w:lang w:val="it-IT"/>
        </w:rPr>
        <w:t xml:space="preserve"> mediante fibra ottica, sia in aliquote (2 da 100 g ciascuna) utilizzando una </w:t>
      </w:r>
      <w:r>
        <w:rPr>
          <w:lang w:val="it-IT"/>
        </w:rPr>
        <w:t>sfera integratrice</w:t>
      </w:r>
      <w:r w:rsidR="00C13E10" w:rsidRPr="0033397B">
        <w:rPr>
          <w:lang w:val="it-IT"/>
        </w:rPr>
        <w:t xml:space="preserve">. </w:t>
      </w:r>
      <w:r w:rsidRPr="0033397B">
        <w:rPr>
          <w:lang w:val="it-IT"/>
        </w:rPr>
        <w:t xml:space="preserve">Le analisi chimiche sono state svolte come riportato da </w:t>
      </w:r>
      <w:r w:rsidR="00C13E10" w:rsidRPr="0033397B">
        <w:rPr>
          <w:lang w:val="it-IT"/>
        </w:rPr>
        <w:t xml:space="preserve">Trapani et al. </w:t>
      </w:r>
      <w:r w:rsidR="00CA1A30">
        <w:rPr>
          <w:lang w:val="it-IT"/>
        </w:rPr>
        <w:t>(</w:t>
      </w:r>
      <w:r w:rsidR="00C13E10" w:rsidRPr="0033397B">
        <w:rPr>
          <w:lang w:val="it-IT"/>
        </w:rPr>
        <w:t>2016</w:t>
      </w:r>
      <w:r w:rsidR="00CA1A30">
        <w:rPr>
          <w:lang w:val="it-IT"/>
        </w:rPr>
        <w:t>)</w:t>
      </w:r>
      <w:r w:rsidR="00C13E10" w:rsidRPr="0033397B">
        <w:rPr>
          <w:lang w:val="it-IT"/>
        </w:rPr>
        <w:t xml:space="preserve">. </w:t>
      </w:r>
      <w:r w:rsidRPr="0033397B">
        <w:rPr>
          <w:lang w:val="it-IT"/>
        </w:rPr>
        <w:t xml:space="preserve">Gli spettri sono stati mediati </w:t>
      </w:r>
      <w:r w:rsidR="00CA1A30">
        <w:rPr>
          <w:lang w:val="it-IT"/>
        </w:rPr>
        <w:t>per</w:t>
      </w:r>
      <w:r w:rsidRPr="0033397B">
        <w:rPr>
          <w:lang w:val="it-IT"/>
        </w:rPr>
        <w:t xml:space="preserve"> campione, pretrattati e utilizzati per lo sviluppo di</w:t>
      </w:r>
      <w:r>
        <w:rPr>
          <w:lang w:val="it-IT"/>
        </w:rPr>
        <w:t xml:space="preserve"> modelli di regressione PLS validati sia mediante cross-validazione che in predizione esterna selezionando il 30% </w:t>
      </w:r>
      <w:r w:rsidR="00CA1A30">
        <w:rPr>
          <w:lang w:val="it-IT"/>
        </w:rPr>
        <w:t>dei campioni</w:t>
      </w:r>
      <w:r>
        <w:rPr>
          <w:lang w:val="it-IT"/>
        </w:rPr>
        <w:t xml:space="preserve"> </w:t>
      </w:r>
      <w:r w:rsidR="00CA1A30">
        <w:rPr>
          <w:lang w:val="it-IT"/>
        </w:rPr>
        <w:t>applicando l’algoritmo</w:t>
      </w:r>
      <w:r>
        <w:rPr>
          <w:lang w:val="it-IT"/>
        </w:rPr>
        <w:t xml:space="preserve"> </w:t>
      </w:r>
      <w:proofErr w:type="spellStart"/>
      <w:r w:rsidR="00C13E10" w:rsidRPr="0033397B">
        <w:rPr>
          <w:lang w:val="it-IT"/>
        </w:rPr>
        <w:t>Kennard</w:t>
      </w:r>
      <w:proofErr w:type="spellEnd"/>
      <w:r w:rsidR="00C13E10" w:rsidRPr="0033397B">
        <w:rPr>
          <w:lang w:val="it-IT"/>
        </w:rPr>
        <w:t>-Stone.</w:t>
      </w:r>
    </w:p>
    <w:p w14:paraId="13DBB2D8" w14:textId="48D5D7CA" w:rsidR="00C13E10" w:rsidRPr="0047752A" w:rsidRDefault="0022127C" w:rsidP="00CE61FA">
      <w:pPr>
        <w:pStyle w:val="AbstractBodyText"/>
        <w:spacing w:before="240"/>
        <w:rPr>
          <w:lang w:val="it-IT"/>
        </w:rPr>
      </w:pPr>
      <w:r>
        <w:rPr>
          <w:lang w:val="it-IT"/>
        </w:rPr>
        <w:t xml:space="preserve">Gli intervalli di variazione </w:t>
      </w:r>
      <w:r w:rsidR="00CA1A30">
        <w:rPr>
          <w:lang w:val="it-IT"/>
        </w:rPr>
        <w:t xml:space="preserve">dei </w:t>
      </w:r>
      <w:r w:rsidR="0033397B" w:rsidRPr="0033397B">
        <w:rPr>
          <w:lang w:val="it-IT"/>
        </w:rPr>
        <w:t>contenut</w:t>
      </w:r>
      <w:r w:rsidR="00CA1A30">
        <w:rPr>
          <w:lang w:val="it-IT"/>
        </w:rPr>
        <w:t>i</w:t>
      </w:r>
      <w:r w:rsidR="0033397B" w:rsidRPr="0033397B">
        <w:rPr>
          <w:lang w:val="it-IT"/>
        </w:rPr>
        <w:t xml:space="preserve"> in acqua</w:t>
      </w:r>
      <w:r w:rsidR="00CA1A30">
        <w:rPr>
          <w:lang w:val="it-IT"/>
        </w:rPr>
        <w:t>,</w:t>
      </w:r>
      <w:r w:rsidR="0033397B" w:rsidRPr="0033397B">
        <w:rPr>
          <w:lang w:val="it-IT"/>
        </w:rPr>
        <w:t xml:space="preserve"> olio e </w:t>
      </w:r>
      <w:r w:rsidR="00CA1A30">
        <w:rPr>
          <w:lang w:val="it-IT"/>
        </w:rPr>
        <w:t>polifenoli</w:t>
      </w:r>
      <w:r w:rsidR="0033397B" w:rsidRPr="0033397B">
        <w:rPr>
          <w:lang w:val="it-IT"/>
        </w:rPr>
        <w:t xml:space="preserve"> </w:t>
      </w:r>
      <w:r w:rsidR="00CA1A30">
        <w:rPr>
          <w:lang w:val="it-IT"/>
        </w:rPr>
        <w:t xml:space="preserve">sono risultati </w:t>
      </w:r>
      <w:r w:rsidR="00C13E10" w:rsidRPr="0033397B">
        <w:rPr>
          <w:lang w:val="it-IT"/>
        </w:rPr>
        <w:t>39</w:t>
      </w:r>
      <w:r w:rsidR="00CA1A30">
        <w:rPr>
          <w:lang w:val="it-IT"/>
        </w:rPr>
        <w:t>.</w:t>
      </w:r>
      <w:r w:rsidR="00C13E10" w:rsidRPr="0033397B">
        <w:rPr>
          <w:lang w:val="it-IT"/>
        </w:rPr>
        <w:t>5</w:t>
      </w:r>
      <w:r w:rsidR="00CA1A30">
        <w:rPr>
          <w:lang w:val="it-IT"/>
        </w:rPr>
        <w:t>-</w:t>
      </w:r>
      <w:r w:rsidR="00C13E10" w:rsidRPr="0033397B">
        <w:rPr>
          <w:lang w:val="it-IT"/>
        </w:rPr>
        <w:t>85.3%, 2.1</w:t>
      </w:r>
      <w:r w:rsidR="00CA1A30">
        <w:rPr>
          <w:lang w:val="it-IT"/>
        </w:rPr>
        <w:t>-</w:t>
      </w:r>
      <w:r w:rsidR="00C13E10" w:rsidRPr="0033397B">
        <w:rPr>
          <w:lang w:val="it-IT"/>
        </w:rPr>
        <w:t xml:space="preserve">26.0% </w:t>
      </w:r>
      <w:r w:rsidR="0033397B" w:rsidRPr="0033397B">
        <w:rPr>
          <w:lang w:val="it-IT"/>
        </w:rPr>
        <w:t>e</w:t>
      </w:r>
      <w:r w:rsidR="00C13E10" w:rsidRPr="0033397B">
        <w:rPr>
          <w:lang w:val="it-IT"/>
        </w:rPr>
        <w:t xml:space="preserve"> 2.5</w:t>
      </w:r>
      <w:r w:rsidR="00CA1A30">
        <w:rPr>
          <w:lang w:val="it-IT"/>
        </w:rPr>
        <w:t>-</w:t>
      </w:r>
      <w:r w:rsidR="00C13E10" w:rsidRPr="0033397B">
        <w:rPr>
          <w:lang w:val="it-IT"/>
        </w:rPr>
        <w:t>60.6 g/kg, r</w:t>
      </w:r>
      <w:r w:rsidR="0033397B" w:rsidRPr="0033397B">
        <w:rPr>
          <w:lang w:val="it-IT"/>
        </w:rPr>
        <w:t>is</w:t>
      </w:r>
      <w:r w:rsidR="0033397B">
        <w:rPr>
          <w:lang w:val="it-IT"/>
        </w:rPr>
        <w:t>pettivamente</w:t>
      </w:r>
      <w:r w:rsidR="00C13E10" w:rsidRPr="0033397B">
        <w:rPr>
          <w:lang w:val="it-IT"/>
        </w:rPr>
        <w:t xml:space="preserve">. </w:t>
      </w:r>
      <w:r w:rsidR="0033397B" w:rsidRPr="0047752A">
        <w:rPr>
          <w:lang w:val="it-IT"/>
        </w:rPr>
        <w:t xml:space="preserve">Si sono ottenuti buoni modelli </w:t>
      </w:r>
      <w:r>
        <w:rPr>
          <w:lang w:val="it-IT"/>
        </w:rPr>
        <w:t>PLS, con</w:t>
      </w:r>
      <w:r w:rsidR="0033397B" w:rsidRPr="0047752A">
        <w:rPr>
          <w:lang w:val="it-IT"/>
        </w:rPr>
        <w:t xml:space="preserve"> R</w:t>
      </w:r>
      <w:r w:rsidR="0033397B" w:rsidRPr="0047752A">
        <w:rPr>
          <w:vertAlign w:val="superscript"/>
          <w:lang w:val="it-IT"/>
        </w:rPr>
        <w:t>2</w:t>
      </w:r>
      <w:r w:rsidR="0033397B" w:rsidRPr="0047752A">
        <w:rPr>
          <w:lang w:val="it-IT"/>
        </w:rPr>
        <w:t xml:space="preserve"> in predizione </w:t>
      </w:r>
      <w:r>
        <w:rPr>
          <w:lang w:val="it-IT"/>
        </w:rPr>
        <w:t xml:space="preserve">compreso </w:t>
      </w:r>
      <w:r w:rsidR="0047752A" w:rsidRPr="0047752A">
        <w:rPr>
          <w:lang w:val="it-IT"/>
        </w:rPr>
        <w:t xml:space="preserve">tra </w:t>
      </w:r>
      <w:r w:rsidR="00C13E10" w:rsidRPr="0047752A">
        <w:rPr>
          <w:lang w:val="it-IT"/>
        </w:rPr>
        <w:t>0.78</w:t>
      </w:r>
      <w:r>
        <w:rPr>
          <w:lang w:val="it-IT"/>
        </w:rPr>
        <w:t xml:space="preserve"> e </w:t>
      </w:r>
      <w:r w:rsidR="00C13E10" w:rsidRPr="0047752A">
        <w:rPr>
          <w:lang w:val="it-IT"/>
        </w:rPr>
        <w:t xml:space="preserve">0.84 </w:t>
      </w:r>
      <w:r w:rsidR="0047752A" w:rsidRPr="0047752A">
        <w:rPr>
          <w:lang w:val="it-IT"/>
        </w:rPr>
        <w:t>e</w:t>
      </w:r>
      <w:r w:rsidR="0047752A">
        <w:rPr>
          <w:lang w:val="it-IT"/>
        </w:rPr>
        <w:t xml:space="preserve"> </w:t>
      </w:r>
      <w:r w:rsidR="00C13E10" w:rsidRPr="0047752A">
        <w:rPr>
          <w:lang w:val="it-IT"/>
        </w:rPr>
        <w:t xml:space="preserve">RMSEP </w:t>
      </w:r>
      <w:r w:rsidR="0047752A">
        <w:rPr>
          <w:lang w:val="it-IT"/>
        </w:rPr>
        <w:t xml:space="preserve">inferiori a </w:t>
      </w:r>
      <w:r w:rsidR="00C13E10" w:rsidRPr="0047752A">
        <w:rPr>
          <w:lang w:val="it-IT"/>
        </w:rPr>
        <w:t xml:space="preserve">4.3%, 3.0% </w:t>
      </w:r>
      <w:r w:rsidR="0047752A">
        <w:rPr>
          <w:lang w:val="it-IT"/>
        </w:rPr>
        <w:t>e</w:t>
      </w:r>
      <w:r w:rsidR="00C13E10" w:rsidRPr="0047752A">
        <w:rPr>
          <w:lang w:val="it-IT"/>
        </w:rPr>
        <w:t xml:space="preserve"> 8.5 g/kg </w:t>
      </w:r>
      <w:r>
        <w:rPr>
          <w:lang w:val="it-IT"/>
        </w:rPr>
        <w:t xml:space="preserve">rispettivamente </w:t>
      </w:r>
      <w:r w:rsidR="0047752A">
        <w:rPr>
          <w:lang w:val="it-IT"/>
        </w:rPr>
        <w:t xml:space="preserve">per il contenuto in acqua, olio e polifenoli. </w:t>
      </w:r>
      <w:r>
        <w:rPr>
          <w:lang w:val="it-IT"/>
        </w:rPr>
        <w:t>Per entrambe le tecniche di campionamento si sono ottenuti r</w:t>
      </w:r>
      <w:r w:rsidR="0047752A">
        <w:rPr>
          <w:lang w:val="it-IT"/>
        </w:rPr>
        <w:t>isultati confrontabili, suggerendo l’applicabilità dell’approccio per la caratterizzazione delle oliv</w:t>
      </w:r>
      <w:r>
        <w:rPr>
          <w:lang w:val="it-IT"/>
        </w:rPr>
        <w:t>e sia in campo che in frantoio.</w:t>
      </w:r>
    </w:p>
    <w:p w14:paraId="6E68D5F1" w14:textId="6144E5A4" w:rsidR="00C13E10" w:rsidRPr="0022127C" w:rsidRDefault="00A32555" w:rsidP="00C13E10">
      <w:pPr>
        <w:pStyle w:val="AbstractBodyText"/>
        <w:rPr>
          <w:lang w:val="it-IT"/>
        </w:rPr>
      </w:pPr>
      <w:r>
        <w:rPr>
          <w:b/>
          <w:lang w:val="it-IT"/>
        </w:rPr>
        <w:t>Parole chiave</w:t>
      </w:r>
      <w:r w:rsidR="00C13E10" w:rsidRPr="0022127C">
        <w:rPr>
          <w:b/>
          <w:lang w:val="it-IT"/>
        </w:rPr>
        <w:t xml:space="preserve">: </w:t>
      </w:r>
      <w:r w:rsidR="0022127C" w:rsidRPr="0022127C">
        <w:rPr>
          <w:lang w:val="it-IT"/>
        </w:rPr>
        <w:t>contenuto di acqua, contenuto di olio, polifenoli, modelli PLS</w:t>
      </w:r>
      <w:r w:rsidR="00C13E10" w:rsidRPr="0022127C">
        <w:rPr>
          <w:lang w:val="it-IT"/>
        </w:rPr>
        <w:t>.</w:t>
      </w:r>
    </w:p>
    <w:p w14:paraId="46E477B6" w14:textId="592A2926" w:rsidR="00C13E10" w:rsidRPr="0022127C" w:rsidRDefault="0022127C" w:rsidP="00C13E10">
      <w:pPr>
        <w:pStyle w:val="AbstractBodyText"/>
        <w:rPr>
          <w:lang w:val="it-IT"/>
        </w:rPr>
      </w:pPr>
      <w:r w:rsidRPr="0022127C">
        <w:rPr>
          <w:b/>
          <w:lang w:val="it-IT"/>
        </w:rPr>
        <w:t>Ringraziamenti</w:t>
      </w:r>
      <w:r w:rsidR="00C13E10" w:rsidRPr="0022127C">
        <w:rPr>
          <w:b/>
          <w:lang w:val="it-IT"/>
        </w:rPr>
        <w:t xml:space="preserve">: </w:t>
      </w:r>
      <w:r w:rsidRPr="0022127C">
        <w:rPr>
          <w:lang w:val="it-IT"/>
        </w:rPr>
        <w:t xml:space="preserve">Il lavoro è stato supportato dal progetto </w:t>
      </w:r>
      <w:r w:rsidR="00C13E10" w:rsidRPr="0022127C">
        <w:rPr>
          <w:lang w:val="it-IT"/>
        </w:rPr>
        <w:t xml:space="preserve">AGER 2 (Grant n° 2016-0105). </w:t>
      </w:r>
      <w:r>
        <w:rPr>
          <w:lang w:val="it-IT"/>
        </w:rPr>
        <w:t>Gli Autori ringraziano le unità operative delle Università di Bari, Tera</w:t>
      </w:r>
      <w:r w:rsidR="00F06993">
        <w:rPr>
          <w:lang w:val="it-IT"/>
        </w:rPr>
        <w:t>m</w:t>
      </w:r>
      <w:r>
        <w:rPr>
          <w:lang w:val="it-IT"/>
        </w:rPr>
        <w:t>o, Reggio Calabria e Sassari per la determinazione dei parametri chimici</w:t>
      </w:r>
      <w:r w:rsidR="00C13E10" w:rsidRPr="0022127C">
        <w:rPr>
          <w:lang w:val="it-IT"/>
        </w:rPr>
        <w:t>.</w:t>
      </w:r>
    </w:p>
    <w:p w14:paraId="45D15004" w14:textId="5BAC4882" w:rsidR="00C13E10" w:rsidRPr="00C14C13" w:rsidRDefault="00F6628B" w:rsidP="00C13E10">
      <w:pPr>
        <w:pStyle w:val="ReferencesTitle"/>
        <w:rPr>
          <w:lang w:val="es-CO"/>
        </w:rPr>
      </w:pPr>
      <w:r>
        <w:rPr>
          <w:lang w:val="es-CO"/>
        </w:rPr>
        <w:t>BIBLIOGRAFIA</w:t>
      </w:r>
      <w:bookmarkStart w:id="0" w:name="_GoBack"/>
      <w:bookmarkEnd w:id="0"/>
    </w:p>
    <w:p w14:paraId="09F78D90" w14:textId="50FBAF07" w:rsidR="00C13E10" w:rsidRPr="00D5513A" w:rsidRDefault="00C13E10" w:rsidP="00C13E10">
      <w:pPr>
        <w:pStyle w:val="Reference"/>
        <w:jc w:val="both"/>
      </w:pPr>
      <w:r w:rsidRPr="00C14C13">
        <w:rPr>
          <w:lang w:val="es-CO"/>
        </w:rPr>
        <w:t xml:space="preserve">Fernández-Espinosa, A.J., 2016. </w:t>
      </w:r>
      <w:r w:rsidRPr="007B2E3E">
        <w:rPr>
          <w:lang w:val="es-CO"/>
        </w:rPr>
        <w:t xml:space="preserve">Combining PLSregressionwithportableNIRspectroscopytoon-linemonitorqualityparametersinintactolivesfordeterminingoptimalharvestingtime.Talanta 148, 216–228. </w:t>
      </w:r>
      <w:r w:rsidRPr="00D5513A">
        <w:t>http://dx.doi.org/10.1016/j.talanta.2015.10.084.</w:t>
      </w:r>
    </w:p>
    <w:p w14:paraId="08771A96" w14:textId="777186E1" w:rsidR="00F17B89" w:rsidRPr="00CA258B" w:rsidRDefault="00C13E10" w:rsidP="0022127C">
      <w:pPr>
        <w:pStyle w:val="Reference"/>
        <w:jc w:val="both"/>
        <w:rPr>
          <w:lang w:val="en-GB"/>
        </w:rPr>
      </w:pPr>
      <w:r w:rsidRPr="003F70C1">
        <w:rPr>
          <w:lang w:val="it-IT"/>
        </w:rPr>
        <w:t xml:space="preserve">Trapani, S., </w:t>
      </w:r>
      <w:proofErr w:type="spellStart"/>
      <w:r w:rsidRPr="003F70C1">
        <w:rPr>
          <w:lang w:val="it-IT"/>
        </w:rPr>
        <w:t>Migliorini</w:t>
      </w:r>
      <w:proofErr w:type="spellEnd"/>
      <w:r w:rsidRPr="003F70C1">
        <w:rPr>
          <w:lang w:val="it-IT"/>
        </w:rPr>
        <w:t xml:space="preserve">, M., Cherubini, C., Cecchi, L., Canuti, V., </w:t>
      </w:r>
      <w:proofErr w:type="spellStart"/>
      <w:r w:rsidRPr="003F70C1">
        <w:rPr>
          <w:lang w:val="it-IT"/>
        </w:rPr>
        <w:t>Fia</w:t>
      </w:r>
      <w:proofErr w:type="spellEnd"/>
      <w:r w:rsidRPr="003F70C1">
        <w:rPr>
          <w:lang w:val="it-IT"/>
        </w:rPr>
        <w:t xml:space="preserve">, G., &amp; Zanoni, B., 2016. </w:t>
      </w:r>
      <w:r>
        <w:rPr>
          <w:lang w:val="en-GB"/>
        </w:rPr>
        <w:t xml:space="preserve">Direct quantitative indices for ripening of olive oil fruits to predict harvest time. European Journal of Lipid Science and Technology, 118, 1202 – 1212. </w:t>
      </w:r>
      <w:r w:rsidRPr="00D5513A">
        <w:rPr>
          <w:bCs/>
        </w:rPr>
        <w:t>https://dx.doi.org/10.1002/ejlt.201500317</w:t>
      </w:r>
      <w:r w:rsidR="00491EA4" w:rsidRPr="00CA258B">
        <w:rPr>
          <w:lang w:val="en-GB"/>
        </w:rPr>
        <w:fldChar w:fldCharType="begin" w:fldLock="1"/>
      </w:r>
      <w:r w:rsidR="00C141DE" w:rsidRPr="00CA258B">
        <w:rPr>
          <w:lang w:val="en-GB"/>
        </w:rPr>
        <w:instrText xml:space="preserve">ADDIN Mendeley Bibliography CSL_BIBLIOGRAPHY </w:instrText>
      </w:r>
      <w:r w:rsidR="00491EA4" w:rsidRPr="00CA258B">
        <w:rPr>
          <w:lang w:val="en-GB"/>
        </w:rPr>
        <w:fldChar w:fldCharType="end"/>
      </w:r>
    </w:p>
    <w:sectPr w:rsidR="00F17B89" w:rsidRPr="00CA258B" w:rsidSect="00E34BCF"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5153A" w16cid:durableId="21EEEAFD"/>
  <w16cid:commentId w16cid:paraId="7E887914" w16cid:durableId="21EEEA88"/>
  <w16cid:commentId w16cid:paraId="7445B3C9" w16cid:durableId="21EEEB26"/>
  <w16cid:commentId w16cid:paraId="3B6CD71E" w16cid:durableId="21EEEB62"/>
  <w16cid:commentId w16cid:paraId="7A865A19" w16cid:durableId="21EEED8C"/>
  <w16cid:commentId w16cid:paraId="367D4AE6" w16cid:durableId="21EEEA89"/>
  <w16cid:commentId w16cid:paraId="54BCACC8" w16cid:durableId="21EEEE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9053" w14:textId="77777777" w:rsidR="00FA46C0" w:rsidRDefault="00FA46C0">
      <w:r>
        <w:separator/>
      </w:r>
    </w:p>
  </w:endnote>
  <w:endnote w:type="continuationSeparator" w:id="0">
    <w:p w14:paraId="5006329B" w14:textId="77777777" w:rsidR="00FA46C0" w:rsidRDefault="00FA46C0">
      <w:r>
        <w:continuationSeparator/>
      </w:r>
    </w:p>
  </w:endnote>
  <w:endnote w:type="continuationNotice" w:id="1">
    <w:p w14:paraId="06CAB68B" w14:textId="77777777" w:rsidR="00FA46C0" w:rsidRDefault="00FA4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DB8F" w14:textId="77777777" w:rsidR="00FA46C0" w:rsidRDefault="00FA46C0">
      <w:r>
        <w:separator/>
      </w:r>
    </w:p>
  </w:footnote>
  <w:footnote w:type="continuationSeparator" w:id="0">
    <w:p w14:paraId="5D353485" w14:textId="77777777" w:rsidR="00FA46C0" w:rsidRDefault="00FA46C0">
      <w:r>
        <w:continuationSeparator/>
      </w:r>
    </w:p>
  </w:footnote>
  <w:footnote w:type="continuationNotice" w:id="1">
    <w:p w14:paraId="180B92BB" w14:textId="77777777" w:rsidR="00FA46C0" w:rsidRDefault="00FA46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5448" w14:textId="77777777" w:rsidR="00045DD5" w:rsidRDefault="00045DD5">
    <w:pPr>
      <w:pStyle w:val="Intestazione"/>
    </w:pPr>
  </w:p>
  <w:p w14:paraId="160F3C4E" w14:textId="64CBAD9A" w:rsidR="008846B7" w:rsidRDefault="0036327A">
    <w:r>
      <w:rPr>
        <w:noProof/>
        <w:lang w:val="it-IT" w:eastAsia="it-IT"/>
      </w:rPr>
      <mc:AlternateContent>
        <mc:Choice Requires="wps">
          <w:drawing>
            <wp:anchor distT="4294967295" distB="4294967295" distL="114299" distR="114299" simplePos="0" relativeHeight="251654656" behindDoc="1" locked="0" layoutInCell="1" allowOverlap="1" wp14:anchorId="14FE6D30" wp14:editId="7096D08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254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BF7BEE5" id="Rectangle 1" o:spid="_x0000_s1026" style="position:absolute;margin-left:0;margin-top:0;width:0;height:0;z-index:-251661824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4F75" w14:textId="77777777" w:rsidR="00B57FD3" w:rsidRDefault="00B57FD3">
    <w:pPr>
      <w:pStyle w:val="Intestazione"/>
    </w:pPr>
  </w:p>
  <w:p w14:paraId="04AE2289" w14:textId="13A6042B" w:rsidR="008846B7" w:rsidRDefault="0036327A">
    <w:r>
      <w:rPr>
        <w:noProof/>
        <w:lang w:val="it-IT" w:eastAsia="it-IT"/>
      </w:rPr>
      <mc:AlternateContent>
        <mc:Choice Requires="wps">
          <w:drawing>
            <wp:anchor distT="4294967295" distB="4294967295" distL="114299" distR="114299" simplePos="0" relativeHeight="251651584" behindDoc="1" locked="0" layoutInCell="1" allowOverlap="1" wp14:anchorId="7FAF9450" wp14:editId="37355260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254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F6CE11" id="Rectangle 1" o:spid="_x0000_s1026" style="position:absolute;margin-left:0;margin-top:0;width:595.3pt;height:841.9pt;z-index:-251664896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RkxgIAAN8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AhM0ZMYCAADf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13B9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60800" behindDoc="0" locked="0" layoutInCell="1" allowOverlap="1" wp14:anchorId="0DD9C504" wp14:editId="7667D8FB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63872" behindDoc="0" locked="0" layoutInCell="1" allowOverlap="1" wp14:anchorId="08FC0DAC" wp14:editId="48A535F5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lang w:eastAsia="en-US"/>
      </w:rPr>
      <w:t>NIR ITALIA 2020</w:t>
    </w:r>
  </w:p>
  <w:p w14:paraId="6A3F8A01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229E347D" w14:textId="77777777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proofErr w:type="gramStart"/>
    <w:r w:rsidR="0071430C"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>27</w:t>
    </w:r>
    <w:proofErr w:type="gramEnd"/>
    <w:r w:rsidR="0071430C" w:rsidRPr="0071430C">
      <w:rPr>
        <w:bCs/>
        <w:iCs/>
        <w:sz w:val="20"/>
        <w:szCs w:val="20"/>
      </w:rPr>
      <w:t>-28May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2A505702" w14:textId="4B0EEB8F" w:rsidR="008846B7" w:rsidRDefault="0036327A">
    <w:r>
      <w:rPr>
        <w:noProof/>
        <w:lang w:val="it-IT" w:eastAsia="it-IT"/>
      </w:rPr>
      <mc:AlternateContent>
        <mc:Choice Requires="wps">
          <w:drawing>
            <wp:anchor distT="4294967295" distB="4294967295" distL="114299" distR="114299" simplePos="0" relativeHeight="251657728" behindDoc="1" locked="0" layoutInCell="1" allowOverlap="1" wp14:anchorId="0513D3DF" wp14:editId="06E645C3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254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D16BD76" id="Rectangle 1" o:spid="_x0000_s1026" style="position:absolute;margin-left:0;margin-top:0;width:595.3pt;height:841.9pt;z-index:-251658752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V2xgIAAN4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n82ldsYCAADe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6"/>
    <w:rsid w:val="00020874"/>
    <w:rsid w:val="00030D0E"/>
    <w:rsid w:val="00045DD5"/>
    <w:rsid w:val="000B0E20"/>
    <w:rsid w:val="000B1814"/>
    <w:rsid w:val="000B77D8"/>
    <w:rsid w:val="000D4EA2"/>
    <w:rsid w:val="000E3EF9"/>
    <w:rsid w:val="00103736"/>
    <w:rsid w:val="00192FFF"/>
    <w:rsid w:val="001B10FA"/>
    <w:rsid w:val="0022127C"/>
    <w:rsid w:val="00267954"/>
    <w:rsid w:val="002771E4"/>
    <w:rsid w:val="002C0A04"/>
    <w:rsid w:val="0033397B"/>
    <w:rsid w:val="003350A9"/>
    <w:rsid w:val="0036327A"/>
    <w:rsid w:val="00366686"/>
    <w:rsid w:val="00374D56"/>
    <w:rsid w:val="003E517F"/>
    <w:rsid w:val="003F70C1"/>
    <w:rsid w:val="00436551"/>
    <w:rsid w:val="0046243D"/>
    <w:rsid w:val="00463F1B"/>
    <w:rsid w:val="00470C84"/>
    <w:rsid w:val="0047752A"/>
    <w:rsid w:val="00491EA4"/>
    <w:rsid w:val="004B37B3"/>
    <w:rsid w:val="004D003B"/>
    <w:rsid w:val="004D76A4"/>
    <w:rsid w:val="00574A27"/>
    <w:rsid w:val="0059535F"/>
    <w:rsid w:val="005F26C9"/>
    <w:rsid w:val="00611342"/>
    <w:rsid w:val="00631A80"/>
    <w:rsid w:val="00640719"/>
    <w:rsid w:val="006922BB"/>
    <w:rsid w:val="006A2C85"/>
    <w:rsid w:val="00711DAB"/>
    <w:rsid w:val="0071430C"/>
    <w:rsid w:val="00734F85"/>
    <w:rsid w:val="00751562"/>
    <w:rsid w:val="00760BD2"/>
    <w:rsid w:val="00793E2C"/>
    <w:rsid w:val="007B2E3E"/>
    <w:rsid w:val="00852CA7"/>
    <w:rsid w:val="008846B7"/>
    <w:rsid w:val="00893D2A"/>
    <w:rsid w:val="00973230"/>
    <w:rsid w:val="009A457F"/>
    <w:rsid w:val="009B36D0"/>
    <w:rsid w:val="009C33B5"/>
    <w:rsid w:val="009D7944"/>
    <w:rsid w:val="00A11426"/>
    <w:rsid w:val="00A23F37"/>
    <w:rsid w:val="00A32555"/>
    <w:rsid w:val="00A46E8D"/>
    <w:rsid w:val="00A664D7"/>
    <w:rsid w:val="00AD57E3"/>
    <w:rsid w:val="00AE280C"/>
    <w:rsid w:val="00B01496"/>
    <w:rsid w:val="00B57FD3"/>
    <w:rsid w:val="00B672C5"/>
    <w:rsid w:val="00BA6826"/>
    <w:rsid w:val="00BA6B84"/>
    <w:rsid w:val="00BC6A0E"/>
    <w:rsid w:val="00BE0676"/>
    <w:rsid w:val="00C02D56"/>
    <w:rsid w:val="00C13E10"/>
    <w:rsid w:val="00C141DE"/>
    <w:rsid w:val="00C20F91"/>
    <w:rsid w:val="00C30CC5"/>
    <w:rsid w:val="00C41975"/>
    <w:rsid w:val="00C82C32"/>
    <w:rsid w:val="00CA1A30"/>
    <w:rsid w:val="00CA258B"/>
    <w:rsid w:val="00CB0DA3"/>
    <w:rsid w:val="00CE0C7F"/>
    <w:rsid w:val="00CE61FA"/>
    <w:rsid w:val="00D52212"/>
    <w:rsid w:val="00D5513A"/>
    <w:rsid w:val="00D77527"/>
    <w:rsid w:val="00DA008B"/>
    <w:rsid w:val="00DC6397"/>
    <w:rsid w:val="00DE6801"/>
    <w:rsid w:val="00DF6C67"/>
    <w:rsid w:val="00E34BCF"/>
    <w:rsid w:val="00E47876"/>
    <w:rsid w:val="00E76D85"/>
    <w:rsid w:val="00E93DD2"/>
    <w:rsid w:val="00F00CCE"/>
    <w:rsid w:val="00F06993"/>
    <w:rsid w:val="00F14F3F"/>
    <w:rsid w:val="00F17B89"/>
    <w:rsid w:val="00F3209A"/>
    <w:rsid w:val="00F412EB"/>
    <w:rsid w:val="00F46A13"/>
    <w:rsid w:val="00F6628B"/>
    <w:rsid w:val="00FA46C0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DE5F284"/>
  <w15:docId w15:val="{BF66F7CB-FADC-4A0C-94E5-2931039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EA4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91EA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49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rsid w:val="00491EA4"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91EA4"/>
    <w:rPr>
      <w:rFonts w:ascii="Symbol" w:hAnsi="Symbol" w:cs="Symbol"/>
    </w:rPr>
  </w:style>
  <w:style w:type="character" w:customStyle="1" w:styleId="WW8Num1z1">
    <w:name w:val="WW8Num1z1"/>
    <w:rsid w:val="00491EA4"/>
    <w:rPr>
      <w:sz w:val="24"/>
    </w:rPr>
  </w:style>
  <w:style w:type="character" w:customStyle="1" w:styleId="WW8Num1z2">
    <w:name w:val="WW8Num1z2"/>
    <w:rsid w:val="00491EA4"/>
  </w:style>
  <w:style w:type="character" w:customStyle="1" w:styleId="WW8Num1z3">
    <w:name w:val="WW8Num1z3"/>
    <w:rsid w:val="00491EA4"/>
  </w:style>
  <w:style w:type="character" w:customStyle="1" w:styleId="WW8Num1z4">
    <w:name w:val="WW8Num1z4"/>
    <w:rsid w:val="00491EA4"/>
  </w:style>
  <w:style w:type="character" w:customStyle="1" w:styleId="WW8Num1z5">
    <w:name w:val="WW8Num1z5"/>
    <w:rsid w:val="00491EA4"/>
  </w:style>
  <w:style w:type="character" w:customStyle="1" w:styleId="WW8Num1z6">
    <w:name w:val="WW8Num1z6"/>
    <w:rsid w:val="00491EA4"/>
  </w:style>
  <w:style w:type="character" w:customStyle="1" w:styleId="WW8Num1z7">
    <w:name w:val="WW8Num1z7"/>
    <w:rsid w:val="00491EA4"/>
  </w:style>
  <w:style w:type="character" w:customStyle="1" w:styleId="WW8Num1z8">
    <w:name w:val="WW8Num1z8"/>
    <w:rsid w:val="00491EA4"/>
  </w:style>
  <w:style w:type="character" w:customStyle="1" w:styleId="WW8Num2z0">
    <w:name w:val="WW8Num2z0"/>
    <w:rsid w:val="00491EA4"/>
    <w:rPr>
      <w:rFonts w:ascii="Symbol" w:hAnsi="Symbol" w:cs="Symbol"/>
    </w:rPr>
  </w:style>
  <w:style w:type="character" w:customStyle="1" w:styleId="WW8Num3z0">
    <w:name w:val="WW8Num3z0"/>
    <w:rsid w:val="00491EA4"/>
  </w:style>
  <w:style w:type="character" w:customStyle="1" w:styleId="Standardnpsmoodstavce">
    <w:name w:val="Standardní písmo odstavce"/>
    <w:rsid w:val="00491EA4"/>
  </w:style>
  <w:style w:type="character" w:customStyle="1" w:styleId="Absatz-Standardschriftart">
    <w:name w:val="Absatz-Standardschriftart"/>
    <w:rsid w:val="00491EA4"/>
  </w:style>
  <w:style w:type="character" w:customStyle="1" w:styleId="WW-Absatz-Standardschriftart">
    <w:name w:val="WW-Absatz-Standardschriftart"/>
    <w:rsid w:val="00491EA4"/>
  </w:style>
  <w:style w:type="character" w:customStyle="1" w:styleId="WW-Absatz-Standardschriftart1">
    <w:name w:val="WW-Absatz-Standardschriftart1"/>
    <w:rsid w:val="00491EA4"/>
  </w:style>
  <w:style w:type="character" w:customStyle="1" w:styleId="WW-Absatz-Standardschriftart11">
    <w:name w:val="WW-Absatz-Standardschriftart11"/>
    <w:rsid w:val="00491EA4"/>
  </w:style>
  <w:style w:type="character" w:customStyle="1" w:styleId="WW8Num4z0">
    <w:name w:val="WW8Num4z0"/>
    <w:rsid w:val="00491EA4"/>
    <w:rPr>
      <w:rFonts w:ascii="Symbol" w:hAnsi="Symbol" w:cs="Symbol"/>
    </w:rPr>
  </w:style>
  <w:style w:type="character" w:customStyle="1" w:styleId="WW8Num4z1">
    <w:name w:val="WW8Num4z1"/>
    <w:rsid w:val="00491EA4"/>
    <w:rPr>
      <w:rFonts w:ascii="Courier New" w:hAnsi="Courier New" w:cs="Courier New"/>
    </w:rPr>
  </w:style>
  <w:style w:type="character" w:customStyle="1" w:styleId="WW8Num4z2">
    <w:name w:val="WW8Num4z2"/>
    <w:rsid w:val="00491EA4"/>
    <w:rPr>
      <w:rFonts w:ascii="Wingdings" w:hAnsi="Wingdings" w:cs="Wingdings"/>
    </w:rPr>
  </w:style>
  <w:style w:type="character" w:customStyle="1" w:styleId="WW8Num7z0">
    <w:name w:val="WW8Num7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491EA4"/>
    <w:rPr>
      <w:sz w:val="24"/>
    </w:rPr>
  </w:style>
  <w:style w:type="character" w:customStyle="1" w:styleId="WW8Num8z0">
    <w:name w:val="WW8Num8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rsid w:val="00491EA4"/>
    <w:rPr>
      <w:sz w:val="24"/>
    </w:rPr>
  </w:style>
  <w:style w:type="character" w:customStyle="1" w:styleId="WW8Num9z0">
    <w:name w:val="WW8Num9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9z1">
    <w:name w:val="WW8Num9z1"/>
    <w:rsid w:val="00491EA4"/>
    <w:rPr>
      <w:sz w:val="24"/>
    </w:rPr>
  </w:style>
  <w:style w:type="character" w:customStyle="1" w:styleId="WW8Num10z0">
    <w:name w:val="WW8Num10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0z1">
    <w:name w:val="WW8Num10z1"/>
    <w:rsid w:val="00491EA4"/>
    <w:rPr>
      <w:sz w:val="24"/>
    </w:rPr>
  </w:style>
  <w:style w:type="character" w:customStyle="1" w:styleId="WW8Num11z0">
    <w:name w:val="WW8Num11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1z1">
    <w:name w:val="WW8Num11z1"/>
    <w:rsid w:val="00491EA4"/>
    <w:rPr>
      <w:sz w:val="24"/>
    </w:rPr>
  </w:style>
  <w:style w:type="character" w:customStyle="1" w:styleId="WW8Num12z0">
    <w:name w:val="WW8Num12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2z1">
    <w:name w:val="WW8Num12z1"/>
    <w:rsid w:val="00491EA4"/>
    <w:rPr>
      <w:sz w:val="24"/>
    </w:rPr>
  </w:style>
  <w:style w:type="character" w:customStyle="1" w:styleId="WW8Num13z0">
    <w:name w:val="WW8Num13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3z1">
    <w:name w:val="WW8Num13z1"/>
    <w:rsid w:val="00491EA4"/>
    <w:rPr>
      <w:sz w:val="24"/>
    </w:rPr>
  </w:style>
  <w:style w:type="character" w:customStyle="1" w:styleId="WW8Num14z0">
    <w:name w:val="WW8Num14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4z1">
    <w:name w:val="WW8Num14z1"/>
    <w:rsid w:val="00491EA4"/>
    <w:rPr>
      <w:sz w:val="24"/>
    </w:rPr>
  </w:style>
  <w:style w:type="character" w:customStyle="1" w:styleId="WW8Num15z0">
    <w:name w:val="WW8Num15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5z1">
    <w:name w:val="WW8Num15z1"/>
    <w:rsid w:val="00491EA4"/>
    <w:rPr>
      <w:sz w:val="24"/>
    </w:rPr>
  </w:style>
  <w:style w:type="character" w:customStyle="1" w:styleId="WW8Num16z0">
    <w:name w:val="WW8Num16z0"/>
    <w:rsid w:val="00491EA4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sid w:val="00491EA4"/>
    <w:rPr>
      <w:sz w:val="24"/>
    </w:rPr>
  </w:style>
  <w:style w:type="character" w:customStyle="1" w:styleId="WW8Num18z0">
    <w:name w:val="WW8Num18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491EA4"/>
    <w:rPr>
      <w:sz w:val="24"/>
    </w:rPr>
  </w:style>
  <w:style w:type="character" w:customStyle="1" w:styleId="WW8Num19z0">
    <w:name w:val="WW8Num19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9z1">
    <w:name w:val="WW8Num19z1"/>
    <w:rsid w:val="00491EA4"/>
    <w:rPr>
      <w:sz w:val="24"/>
    </w:rPr>
  </w:style>
  <w:style w:type="character" w:customStyle="1" w:styleId="WW8Num21z0">
    <w:name w:val="WW8Num21z0"/>
    <w:rsid w:val="00491EA4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491EA4"/>
    <w:rPr>
      <w:sz w:val="24"/>
    </w:rPr>
  </w:style>
  <w:style w:type="character" w:customStyle="1" w:styleId="Fuentedeprrafopredeter">
    <w:name w:val="Fuente de párrafo predeter."/>
    <w:rsid w:val="00491EA4"/>
  </w:style>
  <w:style w:type="character" w:styleId="Numeropagina">
    <w:name w:val="page number"/>
    <w:basedOn w:val="Fuentedeprrafopredeter"/>
    <w:rsid w:val="00491EA4"/>
  </w:style>
  <w:style w:type="character" w:styleId="Collegamentoipertestuale">
    <w:name w:val="Hyperlink"/>
    <w:rsid w:val="00491EA4"/>
    <w:rPr>
      <w:color w:val="0000FF"/>
      <w:u w:val="single"/>
    </w:rPr>
  </w:style>
  <w:style w:type="character" w:customStyle="1" w:styleId="MTEquationSection">
    <w:name w:val="MTEquationSection"/>
    <w:rsid w:val="00491EA4"/>
    <w:rPr>
      <w:vanish/>
      <w:color w:val="FF0000"/>
    </w:rPr>
  </w:style>
  <w:style w:type="character" w:customStyle="1" w:styleId="Znakypropoznmkupodarou">
    <w:name w:val="Znaky pro poznámku pod čarou"/>
    <w:rsid w:val="00491EA4"/>
    <w:rPr>
      <w:vertAlign w:val="superscript"/>
    </w:rPr>
  </w:style>
  <w:style w:type="character" w:customStyle="1" w:styleId="TextodegloboCar">
    <w:name w:val="Texto de globo Car"/>
    <w:rsid w:val="00491EA4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sid w:val="00491EA4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sid w:val="00491EA4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sid w:val="00491EA4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rsid w:val="00491E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491EA4"/>
    <w:pPr>
      <w:spacing w:after="120"/>
    </w:pPr>
  </w:style>
  <w:style w:type="paragraph" w:styleId="Elenco">
    <w:name w:val="List"/>
    <w:basedOn w:val="Corpotesto"/>
    <w:rsid w:val="00491EA4"/>
  </w:style>
  <w:style w:type="paragraph" w:styleId="Didascalia">
    <w:name w:val="caption"/>
    <w:basedOn w:val="Normale"/>
    <w:qFormat/>
    <w:rsid w:val="00491E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491EA4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rsid w:val="00491E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rsid w:val="00491EA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rsid w:val="00491EA4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rsid w:val="00491EA4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rsid w:val="00491EA4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rsid w:val="00491EA4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rsid w:val="00491EA4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rsid w:val="00491EA4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rsid w:val="00491EA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91EA4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rsid w:val="00491EA4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rsid w:val="00491EA4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rsid w:val="00491EA4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rsid w:val="00491EA4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rsid w:val="00491EA4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rsid w:val="00491EA4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sid w:val="00491EA4"/>
    <w:rPr>
      <w:b/>
      <w:bCs/>
      <w:sz w:val="20"/>
      <w:szCs w:val="20"/>
    </w:rPr>
  </w:style>
  <w:style w:type="paragraph" w:customStyle="1" w:styleId="TableCaption">
    <w:name w:val="TableCaption"/>
    <w:basedOn w:val="FigureCaption"/>
    <w:rsid w:val="00491EA4"/>
  </w:style>
  <w:style w:type="paragraph" w:styleId="Testonotaapidipagina">
    <w:name w:val="footnote text"/>
    <w:basedOn w:val="Normale"/>
    <w:rsid w:val="00491EA4"/>
    <w:rPr>
      <w:sz w:val="20"/>
      <w:szCs w:val="20"/>
    </w:rPr>
  </w:style>
  <w:style w:type="paragraph" w:customStyle="1" w:styleId="Listaconvietas">
    <w:name w:val="Lista con viñetas"/>
    <w:basedOn w:val="Normale"/>
    <w:rsid w:val="00491EA4"/>
  </w:style>
  <w:style w:type="paragraph" w:customStyle="1" w:styleId="List1">
    <w:name w:val="List1"/>
    <w:basedOn w:val="Listaconvietas"/>
    <w:rsid w:val="00491EA4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rsid w:val="00491EA4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rsid w:val="00491EA4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sid w:val="00491EA4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rsid w:val="00491EA4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rsid w:val="00491EA4"/>
    <w:pPr>
      <w:suppressLineNumbers/>
    </w:pPr>
  </w:style>
  <w:style w:type="paragraph" w:customStyle="1" w:styleId="Nadpistabulky">
    <w:name w:val="Nadpis tabulky"/>
    <w:basedOn w:val="Obsahtabulky"/>
    <w:rsid w:val="00491EA4"/>
    <w:pPr>
      <w:jc w:val="center"/>
    </w:pPr>
    <w:rPr>
      <w:b/>
      <w:bCs/>
    </w:rPr>
  </w:style>
  <w:style w:type="paragraph" w:customStyle="1" w:styleId="Obsahrmce">
    <w:name w:val="Obsah rámce"/>
    <w:basedOn w:val="Corpotesto"/>
    <w:rsid w:val="00491EA4"/>
  </w:style>
  <w:style w:type="paragraph" w:customStyle="1" w:styleId="Textbubliny">
    <w:name w:val="Text bubliny"/>
    <w:basedOn w:val="Normale"/>
    <w:rsid w:val="00491EA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491EA4"/>
    <w:pPr>
      <w:suppressLineNumbers/>
    </w:pPr>
  </w:style>
  <w:style w:type="paragraph" w:customStyle="1" w:styleId="TableHeading">
    <w:name w:val="Table Heading"/>
    <w:basedOn w:val="TableContents"/>
    <w:rsid w:val="00491EA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E281E-5B4B-460A-9AB6-8CDE84F6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Cristina</cp:lastModifiedBy>
  <cp:revision>10</cp:revision>
  <cp:lastPrinted>2014-01-17T10:40:00Z</cp:lastPrinted>
  <dcterms:created xsi:type="dcterms:W3CDTF">2020-02-13T08:42:00Z</dcterms:created>
  <dcterms:modified xsi:type="dcterms:W3CDTF">2020-02-13T16:19:00Z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