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A9BDBB" w14:textId="7FDE1D21" w:rsidR="00B57FD3" w:rsidRPr="00525FAF" w:rsidRDefault="000E1C5E" w:rsidP="00470C84">
      <w:pPr>
        <w:pStyle w:val="AbstractTitle"/>
        <w:rPr>
          <w:bCs/>
          <w:lang w:val="it-IT"/>
        </w:rPr>
      </w:pPr>
      <w:r w:rsidRPr="00525FAF">
        <w:rPr>
          <w:lang w:val="it-IT"/>
        </w:rPr>
        <w:t xml:space="preserve">Analisi predittive della qualità del grano duro </w:t>
      </w:r>
      <w:r w:rsidR="00525FAF" w:rsidRPr="00525FAF">
        <w:rPr>
          <w:lang w:val="it-IT"/>
        </w:rPr>
        <w:t>finalizza</w:t>
      </w:r>
      <w:r w:rsidR="00F41ACD">
        <w:rPr>
          <w:lang w:val="it-IT"/>
        </w:rPr>
        <w:t xml:space="preserve">te alla selezione varietale </w:t>
      </w:r>
      <w:r w:rsidR="00367A00">
        <w:rPr>
          <w:lang w:val="it-IT"/>
        </w:rPr>
        <w:t xml:space="preserve">eseguite </w:t>
      </w:r>
      <w:bookmarkStart w:id="0" w:name="_GoBack"/>
      <w:bookmarkEnd w:id="0"/>
      <w:r w:rsidR="00525FAF" w:rsidRPr="00525FAF">
        <w:rPr>
          <w:lang w:val="it-IT"/>
        </w:rPr>
        <w:t xml:space="preserve">tramite </w:t>
      </w:r>
      <w:r w:rsidR="00EA685E" w:rsidRPr="00525FAF">
        <w:rPr>
          <w:lang w:val="it-IT"/>
        </w:rPr>
        <w:t>NIRS</w:t>
      </w:r>
    </w:p>
    <w:p w14:paraId="62E07464" w14:textId="77777777" w:rsidR="00B57FD3" w:rsidRPr="00525FAF" w:rsidRDefault="00B57FD3">
      <w:pPr>
        <w:pStyle w:val="Author"/>
        <w:spacing w:before="0"/>
        <w:rPr>
          <w:lang w:val="it-IT"/>
        </w:rPr>
      </w:pPr>
    </w:p>
    <w:p w14:paraId="57DE08C7" w14:textId="77777777" w:rsidR="00B57FD3" w:rsidRPr="00AD0CA7" w:rsidRDefault="005C5FB3">
      <w:pPr>
        <w:pStyle w:val="Author"/>
        <w:spacing w:before="0"/>
        <w:rPr>
          <w:b w:val="0"/>
          <w:vertAlign w:val="superscript"/>
          <w:lang w:val="it-IT"/>
        </w:rPr>
      </w:pPr>
      <w:r w:rsidRPr="00AD0CA7">
        <w:rPr>
          <w:lang w:val="it-IT"/>
        </w:rPr>
        <w:t>M</w:t>
      </w:r>
      <w:r w:rsidR="00F17B89" w:rsidRPr="00AD0CA7">
        <w:rPr>
          <w:lang w:val="it-IT"/>
        </w:rPr>
        <w:t xml:space="preserve">. </w:t>
      </w:r>
      <w:r w:rsidRPr="00AD0CA7">
        <w:rPr>
          <w:lang w:val="it-IT"/>
        </w:rPr>
        <w:t>Paolini</w:t>
      </w:r>
      <w:r w:rsidR="00F17B89" w:rsidRPr="00AD0CA7">
        <w:rPr>
          <w:b w:val="0"/>
          <w:vertAlign w:val="superscript"/>
          <w:lang w:val="it-IT"/>
        </w:rPr>
        <w:t>1</w:t>
      </w:r>
      <w:r w:rsidR="00C141DE" w:rsidRPr="00AD0CA7">
        <w:rPr>
          <w:b w:val="0"/>
          <w:vertAlign w:val="superscript"/>
          <w:lang w:val="it-IT"/>
        </w:rPr>
        <w:t>*</w:t>
      </w:r>
      <w:r w:rsidR="00F17B89" w:rsidRPr="00AD0CA7">
        <w:rPr>
          <w:lang w:val="it-IT"/>
        </w:rPr>
        <w:t xml:space="preserve">, </w:t>
      </w:r>
      <w:r w:rsidR="0088092E">
        <w:rPr>
          <w:lang w:val="it-IT"/>
        </w:rPr>
        <w:t>A</w:t>
      </w:r>
      <w:r w:rsidR="00F17B89" w:rsidRPr="00AD0CA7">
        <w:rPr>
          <w:lang w:val="it-IT"/>
        </w:rPr>
        <w:t xml:space="preserve">. </w:t>
      </w:r>
      <w:r w:rsidR="0088092E">
        <w:rPr>
          <w:lang w:val="it-IT"/>
        </w:rPr>
        <w:t>Di Gianfelippo</w:t>
      </w:r>
      <w:r w:rsidR="00F17B89" w:rsidRPr="00AD0CA7">
        <w:rPr>
          <w:b w:val="0"/>
          <w:vertAlign w:val="superscript"/>
          <w:lang w:val="it-IT"/>
        </w:rPr>
        <w:t>2</w:t>
      </w:r>
    </w:p>
    <w:p w14:paraId="7C039C12" w14:textId="77777777" w:rsidR="00B57FD3" w:rsidRPr="00AD0CA7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31876051" w14:textId="77777777" w:rsidR="00B57FD3" w:rsidRPr="00AD0CA7" w:rsidRDefault="00F17B89">
      <w:pPr>
        <w:pStyle w:val="Affiliation"/>
        <w:spacing w:before="0"/>
        <w:rPr>
          <w:vertAlign w:val="superscript"/>
          <w:lang w:val="it-IT"/>
        </w:rPr>
      </w:pPr>
      <w:r w:rsidRPr="00AD0CA7">
        <w:rPr>
          <w:vertAlign w:val="superscript"/>
          <w:lang w:val="it-IT"/>
        </w:rPr>
        <w:t>1</w:t>
      </w:r>
      <w:r w:rsidRPr="00AD0CA7">
        <w:rPr>
          <w:lang w:val="it-IT"/>
        </w:rPr>
        <w:t xml:space="preserve"> </w:t>
      </w:r>
      <w:r w:rsidR="006D0791" w:rsidRPr="006D0791">
        <w:rPr>
          <w:szCs w:val="22"/>
          <w:lang w:val="it-IT"/>
        </w:rPr>
        <w:t>R&amp;D – Società Produttori Sementi S.p.A. – Via Macero, 1 40050 Argelato (BO) Italia</w:t>
      </w:r>
      <w:r w:rsidR="00C141DE" w:rsidRPr="00AD0CA7">
        <w:rPr>
          <w:szCs w:val="22"/>
          <w:lang w:val="it-IT"/>
        </w:rPr>
        <w:t xml:space="preserve">, </w:t>
      </w:r>
      <w:r w:rsidR="006D0791">
        <w:rPr>
          <w:szCs w:val="22"/>
          <w:lang w:val="it-IT"/>
        </w:rPr>
        <w:t>marilena.paolini@syngenta.com</w:t>
      </w:r>
    </w:p>
    <w:p w14:paraId="3186CDFB" w14:textId="10596347" w:rsidR="00B57FD3" w:rsidRPr="00B67E61" w:rsidRDefault="00F17B89" w:rsidP="00C141DE">
      <w:pPr>
        <w:pStyle w:val="Affiliation"/>
        <w:spacing w:before="0"/>
        <w:rPr>
          <w:lang w:val="it-IT"/>
        </w:rPr>
      </w:pPr>
      <w:r w:rsidRPr="00B67E61">
        <w:rPr>
          <w:vertAlign w:val="superscript"/>
          <w:lang w:val="it-IT"/>
        </w:rPr>
        <w:t xml:space="preserve">2 </w:t>
      </w:r>
      <w:r w:rsidR="005D7CA2" w:rsidRPr="00B67E61">
        <w:rPr>
          <w:szCs w:val="22"/>
          <w:lang w:val="it-IT"/>
        </w:rPr>
        <w:t>Alma Mater Studiorum Università di Bologna</w:t>
      </w:r>
      <w:r w:rsidRPr="00B67E61">
        <w:rPr>
          <w:szCs w:val="22"/>
          <w:lang w:val="it-IT"/>
        </w:rPr>
        <w:t xml:space="preserve">, </w:t>
      </w:r>
      <w:r w:rsidR="005D7CA2" w:rsidRPr="00B67E61">
        <w:rPr>
          <w:szCs w:val="22"/>
          <w:lang w:val="it-IT"/>
        </w:rPr>
        <w:t>viale Fanin, 40, 40127 (BO) Italia</w:t>
      </w:r>
      <w:r w:rsidR="00C141DE" w:rsidRPr="00B67E61">
        <w:rPr>
          <w:szCs w:val="22"/>
          <w:lang w:val="it-IT"/>
        </w:rPr>
        <w:t xml:space="preserve">, </w:t>
      </w:r>
      <w:r w:rsidR="003B3F5D" w:rsidRPr="003B3F5D">
        <w:rPr>
          <w:szCs w:val="22"/>
          <w:lang w:val="it-IT"/>
        </w:rPr>
        <w:t>ant.dg94@gmail.com</w:t>
      </w:r>
      <w:r w:rsidRPr="00B67E61">
        <w:rPr>
          <w:szCs w:val="22"/>
          <w:lang w:val="it-IT"/>
        </w:rPr>
        <w:br/>
      </w:r>
      <w:r w:rsidR="00C141DE" w:rsidRPr="00B67E61">
        <w:rPr>
          <w:lang w:val="it-IT"/>
        </w:rPr>
        <w:t>*Corresponding author</w:t>
      </w:r>
    </w:p>
    <w:p w14:paraId="761DCDE4" w14:textId="5E5FB152" w:rsidR="00EA685E" w:rsidRPr="00E409EB" w:rsidRDefault="00EA685E" w:rsidP="007146B8">
      <w:pPr>
        <w:pStyle w:val="Reference"/>
        <w:rPr>
          <w:noProof/>
          <w:lang w:val="it-IT"/>
        </w:rPr>
      </w:pPr>
    </w:p>
    <w:p w14:paraId="5D01B1B2" w14:textId="6C64C5E8" w:rsidR="00C141DE" w:rsidRPr="00EA685E" w:rsidRDefault="00CF4BE8" w:rsidP="00EA685E">
      <w:pPr>
        <w:pStyle w:val="AbstractBodyText"/>
        <w:rPr>
          <w:lang w:val="it-IT"/>
        </w:rPr>
      </w:pPr>
      <w:r>
        <w:rPr>
          <w:lang w:val="it-IT"/>
        </w:rPr>
        <w:t xml:space="preserve">La qualità del grano duro per la produzione di pasta dipende </w:t>
      </w:r>
      <w:r w:rsidR="00F748E8">
        <w:rPr>
          <w:lang w:val="it-IT"/>
        </w:rPr>
        <w:t xml:space="preserve">in gran parte dalle caratteristiche </w:t>
      </w:r>
      <w:r w:rsidR="0061296D">
        <w:rPr>
          <w:lang w:val="it-IT"/>
        </w:rPr>
        <w:t xml:space="preserve">genetiche delle </w:t>
      </w:r>
      <w:r w:rsidR="00F748E8">
        <w:rPr>
          <w:lang w:val="it-IT"/>
        </w:rPr>
        <w:t>variet</w:t>
      </w:r>
      <w:r w:rsidR="0061296D">
        <w:rPr>
          <w:lang w:val="it-IT"/>
        </w:rPr>
        <w:t>à</w:t>
      </w:r>
      <w:r w:rsidR="00F748E8">
        <w:rPr>
          <w:lang w:val="it-IT"/>
        </w:rPr>
        <w:t xml:space="preserve">, </w:t>
      </w:r>
      <w:r w:rsidR="0061296D">
        <w:rPr>
          <w:lang w:val="it-IT"/>
        </w:rPr>
        <w:t>valorizzate dalle</w:t>
      </w:r>
      <w:r w:rsidR="00F748E8">
        <w:rPr>
          <w:lang w:val="it-IT"/>
        </w:rPr>
        <w:t xml:space="preserve"> buone pratiche colturali, ed è quindi </w:t>
      </w:r>
      <w:r w:rsidR="0061296D">
        <w:rPr>
          <w:lang w:val="it-IT"/>
        </w:rPr>
        <w:t>strategico</w:t>
      </w:r>
      <w:r w:rsidR="00F748E8">
        <w:rPr>
          <w:lang w:val="it-IT"/>
        </w:rPr>
        <w:t xml:space="preserve"> </w:t>
      </w:r>
      <w:r w:rsidR="0061296D">
        <w:rPr>
          <w:lang w:val="it-IT"/>
        </w:rPr>
        <w:t xml:space="preserve">per questa coltura accompagnare </w:t>
      </w:r>
      <w:r w:rsidR="0078294F">
        <w:rPr>
          <w:lang w:val="it-IT"/>
        </w:rPr>
        <w:t>fin dall’inizio</w:t>
      </w:r>
      <w:r w:rsidR="00F748E8">
        <w:rPr>
          <w:lang w:val="it-IT"/>
        </w:rPr>
        <w:t xml:space="preserve"> </w:t>
      </w:r>
      <w:r w:rsidR="00607E7C">
        <w:rPr>
          <w:lang w:val="it-IT"/>
        </w:rPr>
        <w:t>la</w:t>
      </w:r>
      <w:r w:rsidR="00F748E8">
        <w:rPr>
          <w:lang w:val="it-IT"/>
        </w:rPr>
        <w:t xml:space="preserve"> selezione </w:t>
      </w:r>
      <w:r w:rsidR="0061296D">
        <w:rPr>
          <w:lang w:val="it-IT"/>
        </w:rPr>
        <w:t>varietale con</w:t>
      </w:r>
      <w:r w:rsidR="00F748E8">
        <w:rPr>
          <w:lang w:val="it-IT"/>
        </w:rPr>
        <w:t xml:space="preserve"> l’esame delle prestazioni qualitative. Le valutazioni dirette della qualità richiedono però tempi e risorse non compatibili con la quantità di granella e la numerosità di campioni prodotti durante i cicli di selezione, perciò si </w:t>
      </w:r>
      <w:r w:rsidR="0061296D">
        <w:rPr>
          <w:lang w:val="it-IT"/>
        </w:rPr>
        <w:t>adottano metodi predittivi</w:t>
      </w:r>
      <w:r w:rsidR="00695696">
        <w:rPr>
          <w:lang w:val="it-IT"/>
        </w:rPr>
        <w:t xml:space="preserve"> associati all’elaborazione statistica dei risultati di più repliche, località</w:t>
      </w:r>
      <w:r w:rsidR="00571B66">
        <w:rPr>
          <w:lang w:val="it-IT"/>
        </w:rPr>
        <w:t xml:space="preserve"> e</w:t>
      </w:r>
      <w:r w:rsidR="00695696">
        <w:rPr>
          <w:lang w:val="it-IT"/>
        </w:rPr>
        <w:t xml:space="preserve"> annate. </w:t>
      </w:r>
      <w:r w:rsidR="00FE4769">
        <w:rPr>
          <w:lang w:val="it-IT"/>
        </w:rPr>
        <w:t>Il laboratorio R&amp;D della</w:t>
      </w:r>
      <w:r w:rsidR="00EA685E" w:rsidRPr="00EA685E">
        <w:rPr>
          <w:lang w:val="it-IT"/>
        </w:rPr>
        <w:t xml:space="preserve"> Società Produttori Sementi (PSB)</w:t>
      </w:r>
      <w:r w:rsidR="00FE4769">
        <w:rPr>
          <w:lang w:val="it-IT"/>
        </w:rPr>
        <w:t xml:space="preserve"> </w:t>
      </w:r>
      <w:r w:rsidR="00EA685E" w:rsidRPr="00EA685E">
        <w:rPr>
          <w:lang w:val="it-IT"/>
        </w:rPr>
        <w:t>impiega</w:t>
      </w:r>
      <w:r w:rsidR="00FE4769">
        <w:rPr>
          <w:lang w:val="it-IT"/>
        </w:rPr>
        <w:t xml:space="preserve"> tecniche e strumenti ad elevata processività per </w:t>
      </w:r>
      <w:r w:rsidR="00CC6719">
        <w:rPr>
          <w:lang w:val="it-IT"/>
        </w:rPr>
        <w:t>eseguire</w:t>
      </w:r>
      <w:r w:rsidR="00FE4769">
        <w:rPr>
          <w:lang w:val="it-IT"/>
        </w:rPr>
        <w:t xml:space="preserve"> analisi predittive della qualità del grano duro nel corso del</w:t>
      </w:r>
      <w:r w:rsidR="00CC6719">
        <w:rPr>
          <w:lang w:val="it-IT"/>
        </w:rPr>
        <w:t xml:space="preserve"> processo di </w:t>
      </w:r>
      <w:r w:rsidR="00FE4769">
        <w:rPr>
          <w:lang w:val="it-IT"/>
        </w:rPr>
        <w:t>selezione</w:t>
      </w:r>
      <w:r w:rsidR="00CC6719">
        <w:rPr>
          <w:lang w:val="it-IT"/>
        </w:rPr>
        <w:t xml:space="preserve"> varietale,</w:t>
      </w:r>
      <w:r w:rsidR="00FE4769">
        <w:rPr>
          <w:lang w:val="it-IT"/>
        </w:rPr>
        <w:t xml:space="preserve"> </w:t>
      </w:r>
      <w:r w:rsidR="00695696">
        <w:rPr>
          <w:lang w:val="it-IT"/>
        </w:rPr>
        <w:t xml:space="preserve">che è orientato </w:t>
      </w:r>
      <w:r w:rsidR="00CC6719">
        <w:rPr>
          <w:lang w:val="it-IT"/>
        </w:rPr>
        <w:t>all’ottenimento di nuove varietà con quali</w:t>
      </w:r>
      <w:r w:rsidR="009F59B0">
        <w:rPr>
          <w:lang w:val="it-IT"/>
        </w:rPr>
        <w:t>t</w:t>
      </w:r>
      <w:r w:rsidR="00CC6719">
        <w:rPr>
          <w:lang w:val="it-IT"/>
        </w:rPr>
        <w:t>à elevata e costante destinate all’industria pastaria</w:t>
      </w:r>
      <w:r w:rsidR="00FE4769">
        <w:rPr>
          <w:lang w:val="it-IT"/>
        </w:rPr>
        <w:t xml:space="preserve">. Tra la tecniche impiegate ha un ruolo </w:t>
      </w:r>
      <w:r w:rsidR="00D76E5C">
        <w:rPr>
          <w:lang w:val="it-IT"/>
        </w:rPr>
        <w:t>chiave</w:t>
      </w:r>
      <w:r w:rsidR="00FE4769">
        <w:rPr>
          <w:lang w:val="it-IT"/>
        </w:rPr>
        <w:t xml:space="preserve"> l’analisi NIRS, eseguita con un apparecchio a monocromatore NIR + VIS e un FT-NIR</w:t>
      </w:r>
      <w:r w:rsidR="00CC6719">
        <w:rPr>
          <w:lang w:val="it-IT"/>
        </w:rPr>
        <w:t>, su granella intera e su macinato integrale. Le calibrazioni sono sviluppate ed aggiornate internamente impiegando campioni aziendali</w:t>
      </w:r>
      <w:r w:rsidR="00387185">
        <w:rPr>
          <w:lang w:val="it-IT"/>
        </w:rPr>
        <w:t>, molto eterogenei per provenienza, modalità di coltivazione, stato di avanzamento della selezione. Oltre a</w:t>
      </w:r>
      <w:r w:rsidR="001428EE">
        <w:rPr>
          <w:lang w:val="it-IT"/>
        </w:rPr>
        <w:t>i modelli</w:t>
      </w:r>
      <w:r w:rsidR="00387185">
        <w:rPr>
          <w:lang w:val="it-IT"/>
        </w:rPr>
        <w:t xml:space="preserve"> da tempo consolidat</w:t>
      </w:r>
      <w:r w:rsidR="001428EE">
        <w:rPr>
          <w:lang w:val="it-IT"/>
        </w:rPr>
        <w:t>i</w:t>
      </w:r>
      <w:r w:rsidR="00387185">
        <w:rPr>
          <w:lang w:val="it-IT"/>
        </w:rPr>
        <w:t xml:space="preserve"> ed in costante </w:t>
      </w:r>
      <w:r w:rsidR="001428EE">
        <w:rPr>
          <w:lang w:val="it-IT"/>
        </w:rPr>
        <w:t xml:space="preserve">aggiornamento (contenuto proteico, vitrosità, indice di giallo, peso specifico), sono state tentate calibrazioni per altri aspetti qualitativi della granella (peso medio del seme, volpatura, fusariosi) o del macinato (indici colorimetrici, qualità del glutine), con risultati in alcuni casi </w:t>
      </w:r>
      <w:r w:rsidR="000F1948">
        <w:rPr>
          <w:lang w:val="it-IT"/>
        </w:rPr>
        <w:t>promette</w:t>
      </w:r>
      <w:r w:rsidR="001428EE">
        <w:rPr>
          <w:lang w:val="it-IT"/>
        </w:rPr>
        <w:t>nti</w:t>
      </w:r>
      <w:r w:rsidR="00FC42A3">
        <w:rPr>
          <w:lang w:val="it-IT"/>
        </w:rPr>
        <w:t xml:space="preserve"> (</w:t>
      </w:r>
      <w:r w:rsidR="0095365D">
        <w:rPr>
          <w:lang w:val="it-IT"/>
        </w:rPr>
        <w:t xml:space="preserve">coefficiente di correlazione </w:t>
      </w:r>
      <w:r w:rsidR="00D658EA">
        <w:rPr>
          <w:lang w:val="it-IT"/>
        </w:rPr>
        <w:t>d</w:t>
      </w:r>
      <w:r w:rsidR="000B1D11">
        <w:rPr>
          <w:lang w:val="it-IT"/>
        </w:rPr>
        <w:t xml:space="preserve">a </w:t>
      </w:r>
      <w:r w:rsidR="0095365D">
        <w:rPr>
          <w:lang w:val="it-IT"/>
        </w:rPr>
        <w:t xml:space="preserve">0,7 </w:t>
      </w:r>
      <w:r w:rsidR="000B1D11">
        <w:rPr>
          <w:lang w:val="it-IT"/>
        </w:rPr>
        <w:t>per la</w:t>
      </w:r>
      <w:r w:rsidR="00F85970">
        <w:rPr>
          <w:lang w:val="it-IT"/>
        </w:rPr>
        <w:t xml:space="preserve"> volpatura, </w:t>
      </w:r>
      <w:r w:rsidR="00D658EA">
        <w:rPr>
          <w:lang w:val="it-IT"/>
        </w:rPr>
        <w:t>a</w:t>
      </w:r>
      <w:r w:rsidR="0095365D">
        <w:rPr>
          <w:lang w:val="it-IT"/>
        </w:rPr>
        <w:t xml:space="preserve"> 0,9</w:t>
      </w:r>
      <w:r w:rsidR="00D958E7">
        <w:rPr>
          <w:lang w:val="it-IT"/>
        </w:rPr>
        <w:t xml:space="preserve"> per il peso medio del seme)</w:t>
      </w:r>
      <w:r w:rsidR="001428EE">
        <w:rPr>
          <w:lang w:val="it-IT"/>
        </w:rPr>
        <w:t xml:space="preserve">. La disponibilità di </w:t>
      </w:r>
      <w:r w:rsidR="000F1948">
        <w:rPr>
          <w:lang w:val="it-IT"/>
        </w:rPr>
        <w:t>predizioni</w:t>
      </w:r>
      <w:r w:rsidR="001428EE">
        <w:rPr>
          <w:lang w:val="it-IT"/>
        </w:rPr>
        <w:t xml:space="preserve"> NIR</w:t>
      </w:r>
      <w:r w:rsidR="00E22902">
        <w:rPr>
          <w:lang w:val="it-IT"/>
        </w:rPr>
        <w:t>S</w:t>
      </w:r>
      <w:r w:rsidR="001428EE">
        <w:rPr>
          <w:lang w:val="it-IT"/>
        </w:rPr>
        <w:t xml:space="preserve"> con una sufficiente accuratezza e robustezza</w:t>
      </w:r>
      <w:r w:rsidR="000F1948">
        <w:rPr>
          <w:lang w:val="it-IT"/>
        </w:rPr>
        <w:t xml:space="preserve"> offre, oltre </w:t>
      </w:r>
      <w:r w:rsidR="00695696">
        <w:rPr>
          <w:lang w:val="it-IT"/>
        </w:rPr>
        <w:t>alla rapidità</w:t>
      </w:r>
      <w:r w:rsidR="000F1948">
        <w:rPr>
          <w:lang w:val="it-IT"/>
        </w:rPr>
        <w:t xml:space="preserve"> ed alla semplicità dell’analisi, una grande flessibilità nel processo di campionamento, valutazione e selezione delle linee di grano duro, rendendo fattibile e sostenibile </w:t>
      </w:r>
      <w:r w:rsidR="00695696">
        <w:rPr>
          <w:lang w:val="it-IT"/>
        </w:rPr>
        <w:t>il costante affiancamento delle analisi qualitative alle valutazioni di natura agronomica e produttiva.</w:t>
      </w:r>
    </w:p>
    <w:p w14:paraId="250AEAF5" w14:textId="184B53B6" w:rsidR="00F17B89" w:rsidRDefault="00F17B89" w:rsidP="00470C84">
      <w:pPr>
        <w:pStyle w:val="Reference"/>
        <w:rPr>
          <w:lang w:val="it-IT"/>
        </w:rPr>
      </w:pPr>
    </w:p>
    <w:p w14:paraId="059F86A9" w14:textId="0A905181" w:rsidR="007178FE" w:rsidRPr="007178FE" w:rsidRDefault="007178FE" w:rsidP="007178FE">
      <w:pPr>
        <w:pStyle w:val="AbstractBodyText"/>
        <w:rPr>
          <w:lang w:val="it-IT"/>
        </w:rPr>
      </w:pPr>
      <w:r w:rsidRPr="007178FE">
        <w:rPr>
          <w:b/>
          <w:lang w:val="it-IT"/>
        </w:rPr>
        <w:t>Parole chiave</w:t>
      </w:r>
      <w:r w:rsidRPr="007178FE">
        <w:rPr>
          <w:b/>
          <w:lang w:val="it-IT"/>
        </w:rPr>
        <w:t xml:space="preserve">: </w:t>
      </w:r>
      <w:r w:rsidRPr="007178FE">
        <w:rPr>
          <w:lang w:val="it-IT"/>
        </w:rPr>
        <w:t>duro</w:t>
      </w:r>
      <w:r w:rsidRPr="007178FE">
        <w:rPr>
          <w:lang w:val="it-IT"/>
        </w:rPr>
        <w:t xml:space="preserve">, </w:t>
      </w:r>
      <w:r>
        <w:rPr>
          <w:lang w:val="it-IT"/>
        </w:rPr>
        <w:t>grano</w:t>
      </w:r>
      <w:r w:rsidRPr="007178FE">
        <w:rPr>
          <w:lang w:val="it-IT"/>
        </w:rPr>
        <w:t>, qualit</w:t>
      </w:r>
      <w:r>
        <w:rPr>
          <w:lang w:val="it-IT"/>
        </w:rPr>
        <w:t>à</w:t>
      </w:r>
      <w:r w:rsidRPr="007178FE">
        <w:rPr>
          <w:lang w:val="it-IT"/>
        </w:rPr>
        <w:t>, pasta, NIRS</w:t>
      </w:r>
    </w:p>
    <w:p w14:paraId="53FDAECD" w14:textId="004F5209" w:rsidR="007178FE" w:rsidRPr="00601717" w:rsidRDefault="007178FE" w:rsidP="007178FE">
      <w:pPr>
        <w:pStyle w:val="ReferencesTitle"/>
        <w:rPr>
          <w:lang w:val="it-IT"/>
        </w:rPr>
      </w:pPr>
      <w:r w:rsidRPr="00601717">
        <w:rPr>
          <w:lang w:val="it-IT"/>
        </w:rPr>
        <w:t>R</w:t>
      </w:r>
      <w:r w:rsidR="00601717" w:rsidRPr="00601717">
        <w:rPr>
          <w:lang w:val="it-IT"/>
        </w:rPr>
        <w:t>IFERI</w:t>
      </w:r>
      <w:r w:rsidR="00601717">
        <w:rPr>
          <w:lang w:val="it-IT"/>
        </w:rPr>
        <w:t>MENTI</w:t>
      </w:r>
    </w:p>
    <w:p w14:paraId="4627CB29" w14:textId="77777777" w:rsidR="007178FE" w:rsidRPr="00E93DD2" w:rsidRDefault="007178FE" w:rsidP="007178FE">
      <w:pPr>
        <w:pStyle w:val="Reference"/>
        <w:rPr>
          <w:noProof/>
          <w:lang w:val="en-GB"/>
        </w:rPr>
      </w:pPr>
      <w:r w:rsidRPr="00CA258B">
        <w:rPr>
          <w:noProof/>
          <w:lang w:val="en-GB"/>
        </w:rPr>
        <w:fldChar w:fldCharType="begin" w:fldLock="1"/>
      </w:r>
      <w:r w:rsidRPr="00601717">
        <w:rPr>
          <w:noProof/>
          <w:lang w:val="it-IT"/>
        </w:rPr>
        <w:instrText xml:space="preserve">ADDIN Mendeley Bibliography CSL_BIBLIOGRAPHY </w:instrText>
      </w:r>
      <w:r w:rsidRPr="00CA258B">
        <w:rPr>
          <w:noProof/>
          <w:lang w:val="en-GB"/>
        </w:rPr>
        <w:fldChar w:fldCharType="separate"/>
      </w:r>
      <w:r w:rsidRPr="00601717">
        <w:rPr>
          <w:noProof/>
          <w:lang w:val="it-IT"/>
        </w:rPr>
        <w:t xml:space="preserve">Sissons, M., Abecassis, J., Marchilo, B.D., Carcea, M., 2012. </w:t>
      </w:r>
      <w:r>
        <w:rPr>
          <w:noProof/>
          <w:lang w:val="en-GB"/>
        </w:rPr>
        <w:t>Durum Wheat Chemistry and Technology, 2</w:t>
      </w:r>
      <w:r w:rsidRPr="007146B8">
        <w:rPr>
          <w:noProof/>
          <w:lang w:val="en-GB"/>
        </w:rPr>
        <w:t>nd</w:t>
      </w:r>
      <w:r>
        <w:rPr>
          <w:noProof/>
          <w:lang w:val="en-GB"/>
        </w:rPr>
        <w:t xml:space="preserve"> ed.</w:t>
      </w:r>
      <w:r w:rsidRPr="00E93DD2">
        <w:rPr>
          <w:noProof/>
          <w:lang w:val="en-GB"/>
        </w:rPr>
        <w:t xml:space="preserve"> </w:t>
      </w:r>
      <w:r>
        <w:rPr>
          <w:noProof/>
          <w:lang w:val="en-GB"/>
        </w:rPr>
        <w:t>AACC International, Inc.,St. Paul, Minnesota (USA)</w:t>
      </w:r>
    </w:p>
    <w:p w14:paraId="1CD72B29" w14:textId="7FA9B1D1" w:rsidR="007178FE" w:rsidRPr="00E22902" w:rsidRDefault="007178FE" w:rsidP="007178FE">
      <w:pPr>
        <w:pStyle w:val="Reference"/>
        <w:rPr>
          <w:lang w:val="it-IT"/>
        </w:rPr>
      </w:pPr>
      <w:r w:rsidRPr="007F3ADB">
        <w:rPr>
          <w:noProof/>
          <w:lang w:val="en-GB"/>
        </w:rPr>
        <w:t xml:space="preserve">M. M. Pojic, J. S. Mastilovic (2013) Near Infrared Spectroscopy – Advanced Analytical Tool in Wheat Breeding, Trade and Processing. </w:t>
      </w:r>
      <w:r w:rsidRPr="00E409EB">
        <w:rPr>
          <w:noProof/>
          <w:lang w:val="it-IT"/>
        </w:rPr>
        <w:t>J.S. Food Bioprocess Technol 6 (2) : 330 - 352.</w:t>
      </w:r>
      <w:r w:rsidRPr="00CA258B">
        <w:rPr>
          <w:noProof/>
          <w:lang w:val="en-GB"/>
        </w:rPr>
        <w:fldChar w:fldCharType="end"/>
      </w:r>
    </w:p>
    <w:sectPr w:rsidR="007178FE" w:rsidRPr="00E22902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51019" w14:textId="77777777" w:rsidR="00324A14" w:rsidRDefault="00324A14">
      <w:r>
        <w:separator/>
      </w:r>
    </w:p>
  </w:endnote>
  <w:endnote w:type="continuationSeparator" w:id="0">
    <w:p w14:paraId="73E107F5" w14:textId="77777777" w:rsidR="00324A14" w:rsidRDefault="00324A14">
      <w:r>
        <w:continuationSeparator/>
      </w:r>
    </w:p>
  </w:endnote>
  <w:endnote w:type="continuationNotice" w:id="1">
    <w:p w14:paraId="32A68E55" w14:textId="77777777" w:rsidR="00324A14" w:rsidRDefault="00324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C850" w14:textId="77777777" w:rsidR="00324A14" w:rsidRDefault="00324A14">
      <w:r>
        <w:separator/>
      </w:r>
    </w:p>
  </w:footnote>
  <w:footnote w:type="continuationSeparator" w:id="0">
    <w:p w14:paraId="14952911" w14:textId="77777777" w:rsidR="00324A14" w:rsidRDefault="00324A14">
      <w:r>
        <w:continuationSeparator/>
      </w:r>
    </w:p>
  </w:footnote>
  <w:footnote w:type="continuationNotice" w:id="1">
    <w:p w14:paraId="10F07D6A" w14:textId="77777777" w:rsidR="00324A14" w:rsidRDefault="00324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F25A2" w14:textId="77777777" w:rsidR="00045DD5" w:rsidRDefault="00045DD5">
    <w:pPr>
      <w:pStyle w:val="Header"/>
    </w:pPr>
  </w:p>
  <w:p w14:paraId="5E637FA2" w14:textId="6DEC10A1" w:rsidR="008846B7" w:rsidRDefault="00A43528">
    <w:r>
      <w:rPr>
        <w:noProof/>
      </w:rPr>
      <mc:AlternateContent>
        <mc:Choice Requires="wps">
          <w:drawing>
            <wp:anchor distT="4294967295" distB="4294967295" distL="114299" distR="114299" simplePos="0" relativeHeight="251658241" behindDoc="1" locked="0" layoutInCell="1" allowOverlap="1" wp14:anchorId="35130758" wp14:editId="788A550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046E44B" id="Rectangle 1" o:spid="_x0000_s1026" style="position:absolute;margin-left:0;margin-top:0;width:0;height:0;z-index:-251658239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E32" w14:textId="77777777" w:rsidR="00B57FD3" w:rsidRDefault="00B57FD3">
    <w:pPr>
      <w:pStyle w:val="Header"/>
    </w:pPr>
  </w:p>
  <w:p w14:paraId="3DFCDB31" w14:textId="0DDE2FA6" w:rsidR="008846B7" w:rsidRDefault="00A43528"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1" locked="0" layoutInCell="1" allowOverlap="1" wp14:anchorId="360D80BA" wp14:editId="5B635C7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7560310" cy="1069213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FD0217B" id="Rectangle 1" o:spid="_x0000_s1026" style="position:absolute;margin-left:0;margin-top:0;width:595.3pt;height:841.9pt;z-index:-251658240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0D56B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3F103D88" wp14:editId="6D155BB3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676BE54D" wp14:editId="31489DCE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lang w:eastAsia="en-US"/>
      </w:rPr>
      <w:t>NIR ITALIA 2020</w:t>
    </w:r>
  </w:p>
  <w:p w14:paraId="28582D4F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59CEF575" w14:textId="77777777" w:rsidR="00B57FD3" w:rsidRPr="0071430C" w:rsidRDefault="00045DD5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73AB6776" w14:textId="0567E32F" w:rsidR="008846B7" w:rsidRDefault="00A43528">
    <w:r>
      <w:rPr>
        <w:noProof/>
      </w:rPr>
      <mc:AlternateContent>
        <mc:Choice Requires="wps">
          <w:drawing>
            <wp:anchor distT="4294967295" distB="4294967295" distL="114299" distR="114299" simplePos="0" relativeHeight="251658242" behindDoc="1" locked="0" layoutInCell="1" allowOverlap="1" wp14:anchorId="49DAB1B7" wp14:editId="20700B22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7560310" cy="1069213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810BD4B" id="Rectangle 1" o:spid="_x0000_s1026" style="position:absolute;margin-left:0;margin-top:0;width:595.3pt;height:841.9pt;z-index:-251658238;visibility:visible;mso-wrap-style:square;mso-width-percent:1000;mso-height-percent:100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96"/>
    <w:rsid w:val="00005A03"/>
    <w:rsid w:val="00020874"/>
    <w:rsid w:val="0003048B"/>
    <w:rsid w:val="00045DD5"/>
    <w:rsid w:val="00060D5D"/>
    <w:rsid w:val="000745CF"/>
    <w:rsid w:val="000B1D11"/>
    <w:rsid w:val="000E1C5E"/>
    <w:rsid w:val="000E3EF9"/>
    <w:rsid w:val="000F1948"/>
    <w:rsid w:val="001428EE"/>
    <w:rsid w:val="001B10FA"/>
    <w:rsid w:val="00227BCF"/>
    <w:rsid w:val="00244544"/>
    <w:rsid w:val="00294D09"/>
    <w:rsid w:val="002F2546"/>
    <w:rsid w:val="00324A14"/>
    <w:rsid w:val="0032561A"/>
    <w:rsid w:val="00361D3E"/>
    <w:rsid w:val="00367A00"/>
    <w:rsid w:val="00387185"/>
    <w:rsid w:val="003B3F5D"/>
    <w:rsid w:val="00453F36"/>
    <w:rsid w:val="004541E2"/>
    <w:rsid w:val="00463F1B"/>
    <w:rsid w:val="00470C84"/>
    <w:rsid w:val="00493498"/>
    <w:rsid w:val="004938DE"/>
    <w:rsid w:val="004B41AC"/>
    <w:rsid w:val="004C794B"/>
    <w:rsid w:val="004D76A4"/>
    <w:rsid w:val="00510EB4"/>
    <w:rsid w:val="00525FAF"/>
    <w:rsid w:val="00570A86"/>
    <w:rsid w:val="00571ACC"/>
    <w:rsid w:val="00571B66"/>
    <w:rsid w:val="00574A27"/>
    <w:rsid w:val="005C5FB3"/>
    <w:rsid w:val="005D7CA2"/>
    <w:rsid w:val="00601717"/>
    <w:rsid w:val="00607E7C"/>
    <w:rsid w:val="00611342"/>
    <w:rsid w:val="0061296D"/>
    <w:rsid w:val="00631A80"/>
    <w:rsid w:val="00640719"/>
    <w:rsid w:val="006922BB"/>
    <w:rsid w:val="00695696"/>
    <w:rsid w:val="006A145A"/>
    <w:rsid w:val="006A2C85"/>
    <w:rsid w:val="006D0791"/>
    <w:rsid w:val="006E0166"/>
    <w:rsid w:val="0071430C"/>
    <w:rsid w:val="007146B8"/>
    <w:rsid w:val="007178FE"/>
    <w:rsid w:val="00734F85"/>
    <w:rsid w:val="00740CD4"/>
    <w:rsid w:val="00751562"/>
    <w:rsid w:val="00763310"/>
    <w:rsid w:val="007639A5"/>
    <w:rsid w:val="00777809"/>
    <w:rsid w:val="0078294F"/>
    <w:rsid w:val="007D3D7D"/>
    <w:rsid w:val="007F3ADB"/>
    <w:rsid w:val="00817945"/>
    <w:rsid w:val="00850DC8"/>
    <w:rsid w:val="00866122"/>
    <w:rsid w:val="0088092E"/>
    <w:rsid w:val="008846B7"/>
    <w:rsid w:val="00895A17"/>
    <w:rsid w:val="008B7FCC"/>
    <w:rsid w:val="00916A2F"/>
    <w:rsid w:val="009270BB"/>
    <w:rsid w:val="0095365D"/>
    <w:rsid w:val="009721D0"/>
    <w:rsid w:val="00973DFF"/>
    <w:rsid w:val="009A457F"/>
    <w:rsid w:val="009D7944"/>
    <w:rsid w:val="009D7FF1"/>
    <w:rsid w:val="009F59B0"/>
    <w:rsid w:val="00A43138"/>
    <w:rsid w:val="00A43528"/>
    <w:rsid w:val="00A46E8D"/>
    <w:rsid w:val="00AA71E9"/>
    <w:rsid w:val="00AC6536"/>
    <w:rsid w:val="00AD0CA7"/>
    <w:rsid w:val="00AE280C"/>
    <w:rsid w:val="00AE364F"/>
    <w:rsid w:val="00B01496"/>
    <w:rsid w:val="00B5543B"/>
    <w:rsid w:val="00B57FD3"/>
    <w:rsid w:val="00B6437A"/>
    <w:rsid w:val="00B672C5"/>
    <w:rsid w:val="00B67E61"/>
    <w:rsid w:val="00B810AE"/>
    <w:rsid w:val="00BC4404"/>
    <w:rsid w:val="00C141DE"/>
    <w:rsid w:val="00C20F91"/>
    <w:rsid w:val="00C97447"/>
    <w:rsid w:val="00CA258B"/>
    <w:rsid w:val="00CC6719"/>
    <w:rsid w:val="00CE33AA"/>
    <w:rsid w:val="00CF4BE8"/>
    <w:rsid w:val="00D07B26"/>
    <w:rsid w:val="00D405DA"/>
    <w:rsid w:val="00D5104B"/>
    <w:rsid w:val="00D52212"/>
    <w:rsid w:val="00D62B40"/>
    <w:rsid w:val="00D658EA"/>
    <w:rsid w:val="00D76E5C"/>
    <w:rsid w:val="00D77527"/>
    <w:rsid w:val="00D958E7"/>
    <w:rsid w:val="00DA008B"/>
    <w:rsid w:val="00DA6F8F"/>
    <w:rsid w:val="00DC72C9"/>
    <w:rsid w:val="00E22902"/>
    <w:rsid w:val="00E409EB"/>
    <w:rsid w:val="00E47876"/>
    <w:rsid w:val="00E536AC"/>
    <w:rsid w:val="00E77606"/>
    <w:rsid w:val="00E93A6D"/>
    <w:rsid w:val="00E93DD2"/>
    <w:rsid w:val="00EA685E"/>
    <w:rsid w:val="00F00CCE"/>
    <w:rsid w:val="00F14F3F"/>
    <w:rsid w:val="00F17240"/>
    <w:rsid w:val="00F17B89"/>
    <w:rsid w:val="00F41ACD"/>
    <w:rsid w:val="00F46A13"/>
    <w:rsid w:val="00F748E8"/>
    <w:rsid w:val="00F85970"/>
    <w:rsid w:val="00FA1185"/>
    <w:rsid w:val="00FC42A3"/>
    <w:rsid w:val="00FE4769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4103BFE"/>
  <w15:docId w15:val="{DBE4B0A5-50CD-40C8-B7FA-B40FD049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DF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73DF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973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rsid w:val="00973DFF"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73DFF"/>
    <w:rPr>
      <w:rFonts w:ascii="Symbol" w:hAnsi="Symbol" w:cs="Symbol"/>
    </w:rPr>
  </w:style>
  <w:style w:type="character" w:customStyle="1" w:styleId="WW8Num1z1">
    <w:name w:val="WW8Num1z1"/>
    <w:rsid w:val="00973DFF"/>
    <w:rPr>
      <w:sz w:val="24"/>
    </w:rPr>
  </w:style>
  <w:style w:type="character" w:customStyle="1" w:styleId="WW8Num1z2">
    <w:name w:val="WW8Num1z2"/>
    <w:rsid w:val="00973DFF"/>
  </w:style>
  <w:style w:type="character" w:customStyle="1" w:styleId="WW8Num1z3">
    <w:name w:val="WW8Num1z3"/>
    <w:rsid w:val="00973DFF"/>
  </w:style>
  <w:style w:type="character" w:customStyle="1" w:styleId="WW8Num1z4">
    <w:name w:val="WW8Num1z4"/>
    <w:rsid w:val="00973DFF"/>
  </w:style>
  <w:style w:type="character" w:customStyle="1" w:styleId="WW8Num1z5">
    <w:name w:val="WW8Num1z5"/>
    <w:rsid w:val="00973DFF"/>
  </w:style>
  <w:style w:type="character" w:customStyle="1" w:styleId="WW8Num1z6">
    <w:name w:val="WW8Num1z6"/>
    <w:rsid w:val="00973DFF"/>
  </w:style>
  <w:style w:type="character" w:customStyle="1" w:styleId="WW8Num1z7">
    <w:name w:val="WW8Num1z7"/>
    <w:rsid w:val="00973DFF"/>
  </w:style>
  <w:style w:type="character" w:customStyle="1" w:styleId="WW8Num1z8">
    <w:name w:val="WW8Num1z8"/>
    <w:rsid w:val="00973DFF"/>
  </w:style>
  <w:style w:type="character" w:customStyle="1" w:styleId="WW8Num2z0">
    <w:name w:val="WW8Num2z0"/>
    <w:rsid w:val="00973DFF"/>
    <w:rPr>
      <w:rFonts w:ascii="Symbol" w:hAnsi="Symbol" w:cs="Symbol"/>
    </w:rPr>
  </w:style>
  <w:style w:type="character" w:customStyle="1" w:styleId="WW8Num3z0">
    <w:name w:val="WW8Num3z0"/>
    <w:rsid w:val="00973DFF"/>
  </w:style>
  <w:style w:type="character" w:customStyle="1" w:styleId="Standardnpsmoodstavce">
    <w:name w:val="Standardní písmo odstavce"/>
    <w:rsid w:val="00973DFF"/>
  </w:style>
  <w:style w:type="character" w:customStyle="1" w:styleId="Absatz-Standardschriftart">
    <w:name w:val="Absatz-Standardschriftart"/>
    <w:rsid w:val="00973DFF"/>
  </w:style>
  <w:style w:type="character" w:customStyle="1" w:styleId="WW-Absatz-Standardschriftart">
    <w:name w:val="WW-Absatz-Standardschriftart"/>
    <w:rsid w:val="00973DFF"/>
  </w:style>
  <w:style w:type="character" w:customStyle="1" w:styleId="WW-Absatz-Standardschriftart1">
    <w:name w:val="WW-Absatz-Standardschriftart1"/>
    <w:rsid w:val="00973DFF"/>
  </w:style>
  <w:style w:type="character" w:customStyle="1" w:styleId="WW-Absatz-Standardschriftart11">
    <w:name w:val="WW-Absatz-Standardschriftart11"/>
    <w:rsid w:val="00973DFF"/>
  </w:style>
  <w:style w:type="character" w:customStyle="1" w:styleId="WW8Num4z0">
    <w:name w:val="WW8Num4z0"/>
    <w:rsid w:val="00973DFF"/>
    <w:rPr>
      <w:rFonts w:ascii="Symbol" w:hAnsi="Symbol" w:cs="Symbol"/>
    </w:rPr>
  </w:style>
  <w:style w:type="character" w:customStyle="1" w:styleId="WW8Num4z1">
    <w:name w:val="WW8Num4z1"/>
    <w:rsid w:val="00973DFF"/>
    <w:rPr>
      <w:rFonts w:ascii="Courier New" w:hAnsi="Courier New" w:cs="Courier New"/>
    </w:rPr>
  </w:style>
  <w:style w:type="character" w:customStyle="1" w:styleId="WW8Num4z2">
    <w:name w:val="WW8Num4z2"/>
    <w:rsid w:val="00973DFF"/>
    <w:rPr>
      <w:rFonts w:ascii="Wingdings" w:hAnsi="Wingdings" w:cs="Wingdings"/>
    </w:rPr>
  </w:style>
  <w:style w:type="character" w:customStyle="1" w:styleId="WW8Num7z0">
    <w:name w:val="WW8Num7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rsid w:val="00973DFF"/>
    <w:rPr>
      <w:sz w:val="24"/>
    </w:rPr>
  </w:style>
  <w:style w:type="character" w:customStyle="1" w:styleId="WW8Num8z0">
    <w:name w:val="WW8Num8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8z1">
    <w:name w:val="WW8Num8z1"/>
    <w:rsid w:val="00973DFF"/>
    <w:rPr>
      <w:sz w:val="24"/>
    </w:rPr>
  </w:style>
  <w:style w:type="character" w:customStyle="1" w:styleId="WW8Num9z0">
    <w:name w:val="WW8Num9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9z1">
    <w:name w:val="WW8Num9z1"/>
    <w:rsid w:val="00973DFF"/>
    <w:rPr>
      <w:sz w:val="24"/>
    </w:rPr>
  </w:style>
  <w:style w:type="character" w:customStyle="1" w:styleId="WW8Num10z0">
    <w:name w:val="WW8Num10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0z1">
    <w:name w:val="WW8Num10z1"/>
    <w:rsid w:val="00973DFF"/>
    <w:rPr>
      <w:sz w:val="24"/>
    </w:rPr>
  </w:style>
  <w:style w:type="character" w:customStyle="1" w:styleId="WW8Num11z0">
    <w:name w:val="WW8Num11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1z1">
    <w:name w:val="WW8Num11z1"/>
    <w:rsid w:val="00973DFF"/>
    <w:rPr>
      <w:sz w:val="24"/>
    </w:rPr>
  </w:style>
  <w:style w:type="character" w:customStyle="1" w:styleId="WW8Num12z0">
    <w:name w:val="WW8Num12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2z1">
    <w:name w:val="WW8Num12z1"/>
    <w:rsid w:val="00973DFF"/>
    <w:rPr>
      <w:sz w:val="24"/>
    </w:rPr>
  </w:style>
  <w:style w:type="character" w:customStyle="1" w:styleId="WW8Num13z0">
    <w:name w:val="WW8Num13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3z1">
    <w:name w:val="WW8Num13z1"/>
    <w:rsid w:val="00973DFF"/>
    <w:rPr>
      <w:sz w:val="24"/>
    </w:rPr>
  </w:style>
  <w:style w:type="character" w:customStyle="1" w:styleId="WW8Num14z0">
    <w:name w:val="WW8Num14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4z1">
    <w:name w:val="WW8Num14z1"/>
    <w:rsid w:val="00973DFF"/>
    <w:rPr>
      <w:sz w:val="24"/>
    </w:rPr>
  </w:style>
  <w:style w:type="character" w:customStyle="1" w:styleId="WW8Num15z0">
    <w:name w:val="WW8Num15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5z1">
    <w:name w:val="WW8Num15z1"/>
    <w:rsid w:val="00973DFF"/>
    <w:rPr>
      <w:sz w:val="24"/>
    </w:rPr>
  </w:style>
  <w:style w:type="character" w:customStyle="1" w:styleId="WW8Num16z0">
    <w:name w:val="WW8Num16z0"/>
    <w:rsid w:val="00973DFF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rsid w:val="00973DFF"/>
    <w:rPr>
      <w:sz w:val="24"/>
    </w:rPr>
  </w:style>
  <w:style w:type="character" w:customStyle="1" w:styleId="WW8Num18z0">
    <w:name w:val="WW8Num18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8z1">
    <w:name w:val="WW8Num18z1"/>
    <w:rsid w:val="00973DFF"/>
    <w:rPr>
      <w:sz w:val="24"/>
    </w:rPr>
  </w:style>
  <w:style w:type="character" w:customStyle="1" w:styleId="WW8Num19z0">
    <w:name w:val="WW8Num19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19z1">
    <w:name w:val="WW8Num19z1"/>
    <w:rsid w:val="00973DFF"/>
    <w:rPr>
      <w:sz w:val="24"/>
    </w:rPr>
  </w:style>
  <w:style w:type="character" w:customStyle="1" w:styleId="WW8Num21z0">
    <w:name w:val="WW8Num21z0"/>
    <w:rsid w:val="00973DFF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</w:rPr>
  </w:style>
  <w:style w:type="character" w:customStyle="1" w:styleId="WW8Num21z1">
    <w:name w:val="WW8Num21z1"/>
    <w:rsid w:val="00973DFF"/>
    <w:rPr>
      <w:sz w:val="24"/>
    </w:rPr>
  </w:style>
  <w:style w:type="character" w:customStyle="1" w:styleId="Fuentedeprrafopredeter">
    <w:name w:val="Fuente de párrafo predeter."/>
    <w:rsid w:val="00973DFF"/>
  </w:style>
  <w:style w:type="character" w:styleId="PageNumber">
    <w:name w:val="page number"/>
    <w:basedOn w:val="Fuentedeprrafopredeter"/>
    <w:rsid w:val="00973DFF"/>
  </w:style>
  <w:style w:type="character" w:styleId="Hyperlink">
    <w:name w:val="Hyperlink"/>
    <w:rsid w:val="00973DFF"/>
    <w:rPr>
      <w:color w:val="0000FF"/>
      <w:u w:val="single"/>
    </w:rPr>
  </w:style>
  <w:style w:type="character" w:customStyle="1" w:styleId="MTEquationSection">
    <w:name w:val="MTEquationSection"/>
    <w:rsid w:val="00973DFF"/>
    <w:rPr>
      <w:vanish/>
      <w:color w:val="FF0000"/>
    </w:rPr>
  </w:style>
  <w:style w:type="character" w:customStyle="1" w:styleId="Znakypropoznmkupodarou">
    <w:name w:val="Znaky pro poznámku pod čarou"/>
    <w:rsid w:val="00973DFF"/>
    <w:rPr>
      <w:vertAlign w:val="superscript"/>
    </w:rPr>
  </w:style>
  <w:style w:type="character" w:customStyle="1" w:styleId="TextodegloboCar">
    <w:name w:val="Texto de globo Car"/>
    <w:rsid w:val="00973DFF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sid w:val="00973DFF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sid w:val="00973DFF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sid w:val="00973DFF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rsid w:val="00973DF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973DFF"/>
    <w:pPr>
      <w:spacing w:after="120"/>
    </w:pPr>
  </w:style>
  <w:style w:type="paragraph" w:styleId="List">
    <w:name w:val="List"/>
    <w:basedOn w:val="BodyText"/>
    <w:rsid w:val="00973DFF"/>
  </w:style>
  <w:style w:type="paragraph" w:styleId="Caption">
    <w:name w:val="caption"/>
    <w:basedOn w:val="Normal"/>
    <w:qFormat/>
    <w:rsid w:val="00973DF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973DFF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rsid w:val="00973D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rsid w:val="00973DF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973DFF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rsid w:val="00973DFF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rsid w:val="00973DFF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rsid w:val="00973DFF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rsid w:val="00973DFF"/>
    <w:pPr>
      <w:spacing w:before="227"/>
    </w:pPr>
    <w:rPr>
      <w:i/>
      <w:sz w:val="22"/>
    </w:rPr>
  </w:style>
  <w:style w:type="paragraph" w:customStyle="1" w:styleId="Abstract">
    <w:name w:val="Abstract"/>
    <w:basedOn w:val="Normal"/>
    <w:rsid w:val="00973DFF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rsid w:val="00973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DFF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rsid w:val="00973DFF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rsid w:val="00973DFF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rsid w:val="00973DFF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rsid w:val="00973DFF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rsid w:val="00973DFF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rsid w:val="00973DFF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sid w:val="00973DFF"/>
    <w:rPr>
      <w:b/>
      <w:bCs/>
      <w:sz w:val="20"/>
      <w:szCs w:val="20"/>
    </w:rPr>
  </w:style>
  <w:style w:type="paragraph" w:customStyle="1" w:styleId="TableCaption">
    <w:name w:val="TableCaption"/>
    <w:basedOn w:val="FigureCaption"/>
    <w:rsid w:val="00973DFF"/>
  </w:style>
  <w:style w:type="paragraph" w:styleId="FootnoteText">
    <w:name w:val="footnote text"/>
    <w:basedOn w:val="Normal"/>
    <w:rsid w:val="00973DFF"/>
    <w:rPr>
      <w:sz w:val="20"/>
      <w:szCs w:val="20"/>
    </w:rPr>
  </w:style>
  <w:style w:type="paragraph" w:customStyle="1" w:styleId="Listaconvietas">
    <w:name w:val="Lista con viñetas"/>
    <w:basedOn w:val="Normal"/>
    <w:rsid w:val="00973DFF"/>
  </w:style>
  <w:style w:type="paragraph" w:customStyle="1" w:styleId="List1">
    <w:name w:val="List1"/>
    <w:basedOn w:val="Listaconvietas"/>
    <w:rsid w:val="00973DFF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rsid w:val="00973DFF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rsid w:val="00973DFF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sid w:val="00973DFF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rsid w:val="00973DFF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rsid w:val="00973DFF"/>
    <w:pPr>
      <w:suppressLineNumbers/>
    </w:pPr>
  </w:style>
  <w:style w:type="paragraph" w:customStyle="1" w:styleId="Nadpistabulky">
    <w:name w:val="Nadpis tabulky"/>
    <w:basedOn w:val="Obsahtabulky"/>
    <w:rsid w:val="00973DFF"/>
    <w:pPr>
      <w:jc w:val="center"/>
    </w:pPr>
    <w:rPr>
      <w:b/>
      <w:bCs/>
    </w:rPr>
  </w:style>
  <w:style w:type="paragraph" w:customStyle="1" w:styleId="Obsahrmce">
    <w:name w:val="Obsah rámce"/>
    <w:basedOn w:val="BodyText"/>
    <w:rsid w:val="00973DFF"/>
  </w:style>
  <w:style w:type="paragraph" w:customStyle="1" w:styleId="Textbubliny">
    <w:name w:val="Text bubliny"/>
    <w:basedOn w:val="Normal"/>
    <w:rsid w:val="00973DF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73DFF"/>
    <w:pPr>
      <w:suppressLineNumbers/>
    </w:pPr>
  </w:style>
  <w:style w:type="paragraph" w:customStyle="1" w:styleId="TableHeading">
    <w:name w:val="Table Heading"/>
    <w:basedOn w:val="TableContents"/>
    <w:rsid w:val="00973DF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B988198739749B7BCF54DBC4602E5" ma:contentTypeVersion="13" ma:contentTypeDescription="Create a new document." ma:contentTypeScope="" ma:versionID="7f73d8fb8c12af5f27e2b30dc96056cf">
  <xsd:schema xmlns:xsd="http://www.w3.org/2001/XMLSchema" xmlns:xs="http://www.w3.org/2001/XMLSchema" xmlns:p="http://schemas.microsoft.com/office/2006/metadata/properties" xmlns:ns3="349d92f5-e20c-46e9-b14e-2ddbaecbae50" xmlns:ns4="d78b3452-d697-4a42-a6bf-cc6b65a64aea" targetNamespace="http://schemas.microsoft.com/office/2006/metadata/properties" ma:root="true" ma:fieldsID="24b0b0a63159d5754987d77c067d0d4f" ns3:_="" ns4:_="">
    <xsd:import namespace="349d92f5-e20c-46e9-b14e-2ddbaecbae50"/>
    <xsd:import namespace="d78b3452-d697-4a42-a6bf-cc6b65a64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92f5-e20c-46e9-b14e-2ddbaecba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3452-d697-4a42-a6bf-cc6b65a64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purl.org/dc/elements/1.1/"/>
    <ds:schemaRef ds:uri="http://schemas.microsoft.com/office/2006/metadata/properties"/>
    <ds:schemaRef ds:uri="349d92f5-e20c-46e9-b14e-2ddbaecbae50"/>
    <ds:schemaRef ds:uri="d78b3452-d697-4a42-a6bf-cc6b65a64ae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CF565F-9D6F-4459-B962-E16AEF702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d92f5-e20c-46e9-b14e-2ddbaecbae50"/>
    <ds:schemaRef ds:uri="d78b3452-d697-4a42-a6bf-cc6b65a64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44457-8D78-4669-994C-0D2F9BF0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creator>user;Sahc2014</dc:creator>
  <cp:keywords>Paper Proceedings</cp:keywords>
  <cp:lastModifiedBy>Paolini Marilena ITAR</cp:lastModifiedBy>
  <cp:revision>9</cp:revision>
  <cp:lastPrinted>2014-01-17T10:40:00Z</cp:lastPrinted>
  <dcterms:created xsi:type="dcterms:W3CDTF">2020-03-11T15:51:00Z</dcterms:created>
  <dcterms:modified xsi:type="dcterms:W3CDTF">2020-03-11T15:56:00Z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0x010100D11B988198739749B7BCF54DBC4602E5</vt:lpwstr>
  </property>
</Properties>
</file>