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2FDADDF" w14:textId="2F71853A" w:rsidR="00B57FD3" w:rsidRPr="00CA258B" w:rsidRDefault="00765C6E" w:rsidP="00470C84">
      <w:pPr>
        <w:pStyle w:val="AbstractTitle"/>
        <w:rPr>
          <w:bCs/>
          <w:lang w:val="en-GB"/>
        </w:rPr>
      </w:pPr>
      <w:r w:rsidRPr="00765C6E">
        <w:rPr>
          <w:lang w:val="en-GB"/>
        </w:rPr>
        <w:t xml:space="preserve">Characterization of heritage objects with </w:t>
      </w:r>
      <w:r w:rsidR="00830714">
        <w:t xml:space="preserve">NIR </w:t>
      </w:r>
      <w:r w:rsidRPr="00765C6E">
        <w:rPr>
          <w:lang w:val="en-GB"/>
        </w:rPr>
        <w:t>hyperspectral imaging</w:t>
      </w:r>
    </w:p>
    <w:p w14:paraId="39041DED" w14:textId="77777777" w:rsidR="00B57FD3" w:rsidRPr="00CA258B" w:rsidRDefault="00B57FD3">
      <w:pPr>
        <w:pStyle w:val="Author"/>
        <w:spacing w:before="0"/>
        <w:rPr>
          <w:lang w:val="en-GB"/>
        </w:rPr>
      </w:pPr>
    </w:p>
    <w:p w14:paraId="1A0658EE" w14:textId="4F113308" w:rsidR="00B57FD3" w:rsidRDefault="00765C6E">
      <w:pPr>
        <w:pStyle w:val="Author"/>
        <w:spacing w:before="0"/>
        <w:rPr>
          <w:lang w:val="en-GB"/>
        </w:rPr>
      </w:pPr>
      <w:r w:rsidRPr="00765C6E">
        <w:rPr>
          <w:lang w:val="en-GB"/>
        </w:rPr>
        <w:t>Jakub Sandak</w:t>
      </w:r>
      <w:r w:rsidRPr="00765C6E">
        <w:rPr>
          <w:vertAlign w:val="superscript"/>
          <w:lang w:val="en-GB"/>
        </w:rPr>
        <w:t>1,2</w:t>
      </w:r>
      <w:r>
        <w:rPr>
          <w:vertAlign w:val="superscript"/>
          <w:lang w:val="en-GB"/>
        </w:rPr>
        <w:t>*</w:t>
      </w:r>
      <w:r w:rsidRPr="00765C6E">
        <w:rPr>
          <w:lang w:val="en-GB"/>
        </w:rPr>
        <w:t>, Anna Sandak</w:t>
      </w:r>
      <w:r w:rsidRPr="00765C6E">
        <w:rPr>
          <w:vertAlign w:val="superscript"/>
          <w:lang w:val="en-GB"/>
        </w:rPr>
        <w:t>1,3</w:t>
      </w:r>
      <w:r w:rsidRPr="00765C6E">
        <w:rPr>
          <w:lang w:val="en-GB"/>
        </w:rPr>
        <w:t>, Lea Legan</w:t>
      </w:r>
      <w:r w:rsidRPr="00765C6E">
        <w:rPr>
          <w:vertAlign w:val="superscript"/>
          <w:lang w:val="en-GB"/>
        </w:rPr>
        <w:t>4</w:t>
      </w:r>
      <w:r w:rsidRPr="00765C6E">
        <w:rPr>
          <w:lang w:val="en-GB"/>
        </w:rPr>
        <w:t>, Klara Retko</w:t>
      </w:r>
      <w:r w:rsidRPr="00765C6E">
        <w:rPr>
          <w:vertAlign w:val="superscript"/>
          <w:lang w:val="en-GB"/>
        </w:rPr>
        <w:t>4</w:t>
      </w:r>
      <w:r w:rsidRPr="00765C6E">
        <w:rPr>
          <w:lang w:val="en-GB"/>
        </w:rPr>
        <w:t>, Maša Kavčič</w:t>
      </w:r>
      <w:r w:rsidRPr="00765C6E">
        <w:rPr>
          <w:vertAlign w:val="superscript"/>
          <w:lang w:val="en-GB"/>
        </w:rPr>
        <w:t>4</w:t>
      </w:r>
      <w:r w:rsidRPr="00765C6E">
        <w:rPr>
          <w:lang w:val="en-GB"/>
        </w:rPr>
        <w:t>, Janez Kosel</w:t>
      </w:r>
      <w:r w:rsidRPr="00765C6E">
        <w:rPr>
          <w:vertAlign w:val="superscript"/>
          <w:lang w:val="en-GB"/>
        </w:rPr>
        <w:t>4</w:t>
      </w:r>
      <w:r w:rsidRPr="00765C6E">
        <w:rPr>
          <w:lang w:val="en-GB"/>
        </w:rPr>
        <w:t>, Faksawat Poohphajai</w:t>
      </w:r>
      <w:r w:rsidRPr="00765C6E">
        <w:rPr>
          <w:vertAlign w:val="superscript"/>
          <w:lang w:val="en-GB"/>
        </w:rPr>
        <w:t>1,5</w:t>
      </w:r>
      <w:r w:rsidRPr="00765C6E">
        <w:rPr>
          <w:lang w:val="en-GB"/>
        </w:rPr>
        <w:t>, Rene Herrera Diaz</w:t>
      </w:r>
      <w:r w:rsidRPr="00765C6E">
        <w:rPr>
          <w:vertAlign w:val="superscript"/>
          <w:lang w:val="en-GB"/>
        </w:rPr>
        <w:t>1,6</w:t>
      </w:r>
      <w:r w:rsidRPr="00765C6E">
        <w:rPr>
          <w:lang w:val="en-GB"/>
        </w:rPr>
        <w:t>, Veerapandian Ponnuchamy</w:t>
      </w:r>
      <w:r w:rsidRPr="00765C6E">
        <w:rPr>
          <w:vertAlign w:val="superscript"/>
          <w:lang w:val="en-GB"/>
        </w:rPr>
        <w:t>1</w:t>
      </w:r>
      <w:r w:rsidRPr="00765C6E">
        <w:rPr>
          <w:lang w:val="en-GB"/>
        </w:rPr>
        <w:t>, Nežka Sajinčič</w:t>
      </w:r>
      <w:r w:rsidRPr="00765C6E">
        <w:rPr>
          <w:vertAlign w:val="superscript"/>
          <w:lang w:val="en-GB"/>
        </w:rPr>
        <w:t>1</w:t>
      </w:r>
      <w:r w:rsidRPr="00765C6E">
        <w:rPr>
          <w:lang w:val="en-GB"/>
        </w:rPr>
        <w:t>, Črtomir Tavzes</w:t>
      </w:r>
      <w:r w:rsidRPr="00765C6E">
        <w:rPr>
          <w:vertAlign w:val="superscript"/>
          <w:lang w:val="en-GB"/>
        </w:rPr>
        <w:t>1,4</w:t>
      </w:r>
      <w:r w:rsidRPr="00765C6E">
        <w:rPr>
          <w:lang w:val="en-GB"/>
        </w:rPr>
        <w:t>, Polona Ropret</w:t>
      </w:r>
      <w:r w:rsidRPr="00765C6E">
        <w:rPr>
          <w:vertAlign w:val="superscript"/>
          <w:lang w:val="en-GB"/>
        </w:rPr>
        <w:t>4</w:t>
      </w:r>
    </w:p>
    <w:p w14:paraId="38166AEF" w14:textId="77777777" w:rsidR="00765C6E" w:rsidRPr="00CA258B" w:rsidRDefault="00765C6E">
      <w:pPr>
        <w:pStyle w:val="Author"/>
        <w:spacing w:before="0"/>
        <w:rPr>
          <w:b w:val="0"/>
          <w:vertAlign w:val="superscript"/>
          <w:lang w:val="en-GB"/>
        </w:rPr>
      </w:pPr>
    </w:p>
    <w:p w14:paraId="42AA949A" w14:textId="78E8C30B" w:rsidR="00765C6E" w:rsidRPr="00765C6E" w:rsidRDefault="00F17B89" w:rsidP="00765C6E">
      <w:pPr>
        <w:pStyle w:val="Affiliation"/>
        <w:spacing w:before="0"/>
        <w:rPr>
          <w:szCs w:val="22"/>
          <w:lang w:val="it-IT"/>
        </w:rPr>
      </w:pPr>
      <w:r w:rsidRPr="00765C6E">
        <w:rPr>
          <w:vertAlign w:val="superscript"/>
          <w:lang w:val="it-IT"/>
        </w:rPr>
        <w:t>1</w:t>
      </w:r>
      <w:r w:rsidRPr="00765C6E">
        <w:rPr>
          <w:lang w:val="it-IT"/>
        </w:rPr>
        <w:t xml:space="preserve"> </w:t>
      </w:r>
      <w:r w:rsidR="00765C6E" w:rsidRPr="00765C6E">
        <w:rPr>
          <w:szCs w:val="22"/>
          <w:lang w:val="it-IT"/>
        </w:rPr>
        <w:t>InnoRenew CoE, Livade 6, 6310 Izola, Slovenia, jakub.sandak@innorenew.eu, anna.sandak@innorenew.eu, faksawat.poohphajai@innorenew.eu, rene.herdiaz@innorenew.eu, veerapandian.ponnuchamy@innorenew.eu, nezka.sajincic@innorenew.eu, crtomir.tavzes@innorenew.eu</w:t>
      </w:r>
    </w:p>
    <w:p w14:paraId="2513A74C" w14:textId="77777777" w:rsidR="00765C6E" w:rsidRPr="00765C6E" w:rsidRDefault="00765C6E" w:rsidP="00765C6E">
      <w:pPr>
        <w:pStyle w:val="Affiliation"/>
        <w:spacing w:before="0"/>
        <w:rPr>
          <w:szCs w:val="22"/>
          <w:lang w:val="en-GB"/>
        </w:rPr>
      </w:pPr>
      <w:r w:rsidRPr="00765C6E">
        <w:rPr>
          <w:szCs w:val="22"/>
          <w:vertAlign w:val="superscript"/>
          <w:lang w:val="en-GB"/>
        </w:rPr>
        <w:t>2</w:t>
      </w:r>
      <w:r w:rsidRPr="00765C6E">
        <w:rPr>
          <w:szCs w:val="22"/>
          <w:lang w:val="en-GB"/>
        </w:rPr>
        <w:t xml:space="preserve"> University of </w:t>
      </w:r>
      <w:proofErr w:type="spellStart"/>
      <w:r w:rsidRPr="00765C6E">
        <w:rPr>
          <w:szCs w:val="22"/>
          <w:lang w:val="en-GB"/>
        </w:rPr>
        <w:t>Primorska</w:t>
      </w:r>
      <w:proofErr w:type="spellEnd"/>
      <w:r w:rsidRPr="00765C6E">
        <w:rPr>
          <w:szCs w:val="22"/>
          <w:lang w:val="en-GB"/>
        </w:rPr>
        <w:t xml:space="preserve">, Andrej </w:t>
      </w:r>
      <w:proofErr w:type="spellStart"/>
      <w:r w:rsidRPr="00765C6E">
        <w:rPr>
          <w:szCs w:val="22"/>
          <w:lang w:val="en-GB"/>
        </w:rPr>
        <w:t>Marušič</w:t>
      </w:r>
      <w:proofErr w:type="spellEnd"/>
      <w:r w:rsidRPr="00765C6E">
        <w:rPr>
          <w:szCs w:val="22"/>
          <w:lang w:val="en-GB"/>
        </w:rPr>
        <w:t xml:space="preserve"> Institute, jakub.sandak@upr.si</w:t>
      </w:r>
    </w:p>
    <w:p w14:paraId="7E05CFCB" w14:textId="77777777" w:rsidR="00765C6E" w:rsidRPr="00765C6E" w:rsidRDefault="00765C6E" w:rsidP="00765C6E">
      <w:pPr>
        <w:pStyle w:val="Affiliation"/>
        <w:spacing w:before="0"/>
        <w:rPr>
          <w:szCs w:val="22"/>
          <w:lang w:val="en-GB"/>
        </w:rPr>
      </w:pPr>
      <w:r w:rsidRPr="00765C6E">
        <w:rPr>
          <w:szCs w:val="22"/>
          <w:vertAlign w:val="superscript"/>
          <w:lang w:val="en-GB"/>
        </w:rPr>
        <w:t>3</w:t>
      </w:r>
      <w:r w:rsidRPr="00765C6E">
        <w:rPr>
          <w:szCs w:val="22"/>
          <w:lang w:val="en-GB"/>
        </w:rPr>
        <w:t xml:space="preserve"> University of </w:t>
      </w:r>
      <w:proofErr w:type="spellStart"/>
      <w:r w:rsidRPr="00765C6E">
        <w:rPr>
          <w:szCs w:val="22"/>
          <w:lang w:val="en-GB"/>
        </w:rPr>
        <w:t>Primorska</w:t>
      </w:r>
      <w:proofErr w:type="spellEnd"/>
      <w:r w:rsidRPr="00765C6E">
        <w:rPr>
          <w:szCs w:val="22"/>
          <w:lang w:val="en-GB"/>
        </w:rPr>
        <w:t xml:space="preserve">, Faculty of Mathematics, Natural Sciences and Information Technologies, </w:t>
      </w:r>
      <w:proofErr w:type="spellStart"/>
      <w:r w:rsidRPr="00765C6E">
        <w:rPr>
          <w:szCs w:val="22"/>
          <w:lang w:val="en-GB"/>
        </w:rPr>
        <w:t>Glagoljaška</w:t>
      </w:r>
      <w:proofErr w:type="spellEnd"/>
      <w:r w:rsidRPr="00765C6E">
        <w:rPr>
          <w:szCs w:val="22"/>
          <w:lang w:val="en-GB"/>
        </w:rPr>
        <w:t xml:space="preserve"> 8, 6000 Koper, Slovenia, anna.sandak@famnit.upr.si</w:t>
      </w:r>
    </w:p>
    <w:p w14:paraId="40019FFF" w14:textId="609CEBA1" w:rsidR="00765C6E" w:rsidRPr="00765C6E" w:rsidRDefault="00765C6E" w:rsidP="00765C6E">
      <w:pPr>
        <w:pStyle w:val="Affiliation"/>
        <w:spacing w:before="0"/>
        <w:rPr>
          <w:szCs w:val="22"/>
          <w:lang w:val="en-GB"/>
        </w:rPr>
      </w:pPr>
      <w:r w:rsidRPr="00765C6E">
        <w:rPr>
          <w:szCs w:val="22"/>
          <w:vertAlign w:val="superscript"/>
          <w:lang w:val="en-GB"/>
        </w:rPr>
        <w:t>4</w:t>
      </w:r>
      <w:r w:rsidRPr="00765C6E">
        <w:rPr>
          <w:szCs w:val="22"/>
          <w:lang w:val="en-GB"/>
        </w:rPr>
        <w:t xml:space="preserve"> Institute for the Protection of Cultural Heritage of Slovenia, </w:t>
      </w:r>
      <w:bookmarkStart w:id="0" w:name="_GoBack"/>
      <w:proofErr w:type="spellStart"/>
      <w:r w:rsidRPr="00765C6E">
        <w:rPr>
          <w:szCs w:val="22"/>
          <w:lang w:val="en-GB"/>
        </w:rPr>
        <w:t>Poljanska</w:t>
      </w:r>
      <w:proofErr w:type="spellEnd"/>
      <w:r w:rsidRPr="00765C6E">
        <w:rPr>
          <w:szCs w:val="22"/>
          <w:lang w:val="en-GB"/>
        </w:rPr>
        <w:t xml:space="preserve"> 40, SI-1000 Ljubljana, Slovenia</w:t>
      </w:r>
      <w:bookmarkEnd w:id="0"/>
      <w:r w:rsidRPr="00765C6E">
        <w:rPr>
          <w:szCs w:val="22"/>
          <w:lang w:val="en-GB"/>
        </w:rPr>
        <w:t>, lea.legan@zvkds.si, klara.retko@zvkds.si, masa.kavcic@zvkds.si, janez.kosel@zvkds.si, crtomir.tavzes@zvkds.si, polona.ropret@zvkds.si</w:t>
      </w:r>
    </w:p>
    <w:p w14:paraId="1963E037" w14:textId="77777777" w:rsidR="00765C6E" w:rsidRPr="00765C6E" w:rsidRDefault="00765C6E" w:rsidP="00765C6E">
      <w:pPr>
        <w:pStyle w:val="Affiliation"/>
        <w:spacing w:before="0"/>
        <w:rPr>
          <w:szCs w:val="22"/>
          <w:lang w:val="en-GB"/>
        </w:rPr>
      </w:pPr>
      <w:r w:rsidRPr="00765C6E">
        <w:rPr>
          <w:szCs w:val="22"/>
          <w:vertAlign w:val="superscript"/>
          <w:lang w:val="en-GB"/>
        </w:rPr>
        <w:t>5</w:t>
      </w:r>
      <w:r w:rsidRPr="00765C6E">
        <w:rPr>
          <w:szCs w:val="22"/>
          <w:lang w:val="en-GB"/>
        </w:rPr>
        <w:t xml:space="preserve"> Aalto University, School of Chemical Engineering, Department of Bioproducts and Biosystems, P.O. Box 16300, 00076, Aalto, Finland</w:t>
      </w:r>
    </w:p>
    <w:p w14:paraId="008E7137" w14:textId="279D6B02" w:rsidR="00B57FD3" w:rsidRPr="00765C6E" w:rsidRDefault="00765C6E" w:rsidP="00765C6E">
      <w:pPr>
        <w:pStyle w:val="Affiliation"/>
        <w:spacing w:before="0"/>
        <w:rPr>
          <w:szCs w:val="22"/>
          <w:lang w:val="en-GB"/>
        </w:rPr>
      </w:pPr>
      <w:r w:rsidRPr="00765C6E">
        <w:rPr>
          <w:szCs w:val="22"/>
          <w:vertAlign w:val="superscript"/>
          <w:lang w:val="en-GB"/>
        </w:rPr>
        <w:t>6</w:t>
      </w:r>
      <w:r w:rsidRPr="00765C6E">
        <w:rPr>
          <w:szCs w:val="22"/>
          <w:lang w:val="en-GB"/>
        </w:rPr>
        <w:t xml:space="preserve"> Chemical and Environmental Engineering Department, University of the Basque Country, San Sebastian, Spain</w:t>
      </w:r>
    </w:p>
    <w:p w14:paraId="6AE21E72" w14:textId="4A7FCBD5" w:rsidR="00765C6E" w:rsidRPr="00765C6E" w:rsidRDefault="00632040" w:rsidP="00765C6E">
      <w:pPr>
        <w:pStyle w:val="AbstractBodyText"/>
        <w:rPr>
          <w:lang w:val="en-GB"/>
        </w:rPr>
      </w:pPr>
      <w:r>
        <w:rPr>
          <w:lang w:val="en-GB"/>
        </w:rPr>
        <w:t>N</w:t>
      </w:r>
      <w:r w:rsidR="00765C6E" w:rsidRPr="00765C6E">
        <w:rPr>
          <w:lang w:val="en-GB"/>
        </w:rPr>
        <w:t xml:space="preserve">umerous </w:t>
      </w:r>
      <w:r w:rsidR="00830714">
        <w:t xml:space="preserve">analytical </w:t>
      </w:r>
      <w:r w:rsidR="00765C6E" w:rsidRPr="00765C6E">
        <w:rPr>
          <w:lang w:val="en-GB"/>
        </w:rPr>
        <w:t xml:space="preserve">methods might be implemented to study </w:t>
      </w:r>
      <w:r w:rsidR="006062BF" w:rsidRPr="00765C6E">
        <w:rPr>
          <w:lang w:val="en-GB"/>
        </w:rPr>
        <w:t>art objects</w:t>
      </w:r>
      <w:r w:rsidR="006062BF">
        <w:rPr>
          <w:lang w:val="en-GB"/>
        </w:rPr>
        <w:t>’</w:t>
      </w:r>
      <w:r w:rsidR="006062BF" w:rsidRPr="00765C6E">
        <w:rPr>
          <w:lang w:val="en-GB"/>
        </w:rPr>
        <w:t xml:space="preserve"> </w:t>
      </w:r>
      <w:r w:rsidR="00765C6E" w:rsidRPr="00765C6E">
        <w:rPr>
          <w:lang w:val="en-GB"/>
        </w:rPr>
        <w:t xml:space="preserve">authenticity, composition and </w:t>
      </w:r>
      <w:r w:rsidR="00830714" w:rsidRPr="00765C6E">
        <w:rPr>
          <w:lang w:val="en-GB"/>
        </w:rPr>
        <w:t>conservation</w:t>
      </w:r>
      <w:r w:rsidR="00A8768D">
        <w:rPr>
          <w:lang w:val="en-GB"/>
        </w:rPr>
        <w:t xml:space="preserve"> </w:t>
      </w:r>
      <w:r w:rsidR="00765C6E" w:rsidRPr="00765C6E">
        <w:rPr>
          <w:lang w:val="en-GB"/>
        </w:rPr>
        <w:t>state</w:t>
      </w:r>
      <w:r w:rsidR="00830714">
        <w:t>. However, most of these are time consuming, expensive or destructive. T</w:t>
      </w:r>
      <w:r w:rsidR="00765C6E" w:rsidRPr="00765C6E">
        <w:rPr>
          <w:lang w:val="en-GB"/>
        </w:rPr>
        <w:t xml:space="preserve">he implementation of </w:t>
      </w:r>
      <w:r w:rsidR="00830714">
        <w:t xml:space="preserve">alternative </w:t>
      </w:r>
      <w:r w:rsidR="00765C6E" w:rsidRPr="00765C6E">
        <w:rPr>
          <w:lang w:val="en-GB"/>
        </w:rPr>
        <w:t>techniques having high reliability and non-destructive character is</w:t>
      </w:r>
      <w:r w:rsidR="006062BF">
        <w:rPr>
          <w:lang w:val="en-GB"/>
        </w:rPr>
        <w:t>,</w:t>
      </w:r>
      <w:r w:rsidR="00765C6E" w:rsidRPr="00765C6E">
        <w:rPr>
          <w:lang w:val="en-GB"/>
        </w:rPr>
        <w:t xml:space="preserve"> </w:t>
      </w:r>
      <w:r w:rsidR="00830714">
        <w:t>therefore</w:t>
      </w:r>
      <w:r w:rsidR="006062BF">
        <w:t>,</w:t>
      </w:r>
      <w:r w:rsidR="00830714">
        <w:t xml:space="preserve"> </w:t>
      </w:r>
      <w:r w:rsidR="00765C6E" w:rsidRPr="00765C6E">
        <w:rPr>
          <w:lang w:val="en-GB"/>
        </w:rPr>
        <w:t xml:space="preserve">within </w:t>
      </w:r>
      <w:r w:rsidR="00830714">
        <w:t xml:space="preserve">great </w:t>
      </w:r>
      <w:r w:rsidR="00765C6E" w:rsidRPr="00765C6E">
        <w:rPr>
          <w:lang w:val="en-GB"/>
        </w:rPr>
        <w:t>interest</w:t>
      </w:r>
      <w:r w:rsidR="00830714">
        <w:t xml:space="preserve"> for restorers and </w:t>
      </w:r>
      <w:r w:rsidR="000B4A97">
        <w:t>researchers</w:t>
      </w:r>
      <w:r w:rsidR="00765C6E" w:rsidRPr="00765C6E">
        <w:rPr>
          <w:lang w:val="en-GB"/>
        </w:rPr>
        <w:t xml:space="preserve">. This work </w:t>
      </w:r>
      <w:r w:rsidR="00A8768D">
        <w:rPr>
          <w:lang w:val="en-GB"/>
        </w:rPr>
        <w:t>demonstrates</w:t>
      </w:r>
      <w:r w:rsidR="00A8768D" w:rsidRPr="00765C6E">
        <w:rPr>
          <w:lang w:val="en-GB"/>
        </w:rPr>
        <w:t xml:space="preserve"> </w:t>
      </w:r>
      <w:r w:rsidR="00765C6E" w:rsidRPr="00765C6E">
        <w:rPr>
          <w:lang w:val="en-GB"/>
        </w:rPr>
        <w:t>the</w:t>
      </w:r>
      <w:r w:rsidR="00A8768D">
        <w:rPr>
          <w:lang w:val="en-GB"/>
        </w:rPr>
        <w:t xml:space="preserve"> implementation </w:t>
      </w:r>
      <w:r w:rsidR="00765C6E" w:rsidRPr="00765C6E">
        <w:rPr>
          <w:lang w:val="en-GB"/>
        </w:rPr>
        <w:t>of hyperspectral imaging (HI) for</w:t>
      </w:r>
      <w:r w:rsidR="00A8768D">
        <w:rPr>
          <w:lang w:val="en-GB"/>
        </w:rPr>
        <w:t xml:space="preserve"> cultural heritage object </w:t>
      </w:r>
      <w:r w:rsidR="00765C6E" w:rsidRPr="00765C6E">
        <w:rPr>
          <w:lang w:val="en-GB"/>
        </w:rPr>
        <w:t xml:space="preserve">evaluation. </w:t>
      </w:r>
      <w:r w:rsidR="00830714" w:rsidRPr="00765C6E">
        <w:rPr>
          <w:lang w:val="en-GB"/>
        </w:rPr>
        <w:t>F</w:t>
      </w:r>
      <w:r w:rsidR="00830714">
        <w:t>ive hyperspectral</w:t>
      </w:r>
      <w:r w:rsidR="00830714" w:rsidRPr="00765C6E">
        <w:rPr>
          <w:lang w:val="en-GB"/>
        </w:rPr>
        <w:t xml:space="preserve"> </w:t>
      </w:r>
      <w:r w:rsidR="00765C6E" w:rsidRPr="00765C6E">
        <w:rPr>
          <w:lang w:val="en-GB"/>
        </w:rPr>
        <w:t xml:space="preserve">cameras produced by SPECIM (Oulu, Finland) </w:t>
      </w:r>
      <w:r w:rsidR="00830714">
        <w:t xml:space="preserve">that </w:t>
      </w:r>
      <w:r w:rsidR="000B4A97" w:rsidRPr="00765C6E">
        <w:rPr>
          <w:lang w:val="en-GB"/>
        </w:rPr>
        <w:t>operate</w:t>
      </w:r>
      <w:r w:rsidR="00765C6E" w:rsidRPr="00765C6E">
        <w:rPr>
          <w:lang w:val="en-GB"/>
        </w:rPr>
        <w:t xml:space="preserve"> in different spectral ranges were used for scanning a beehive panel painting that was obtained from the collection of the Slovene Ethnographic Museum. All cameras were operating in push broom mode, allowing line by line spectral measurement. White (</w:t>
      </w:r>
      <w:proofErr w:type="spellStart"/>
      <w:r w:rsidR="00765C6E" w:rsidRPr="00765C6E">
        <w:rPr>
          <w:lang w:val="en-GB"/>
        </w:rPr>
        <w:t>spectralon</w:t>
      </w:r>
      <w:proofErr w:type="spellEnd"/>
      <w:r w:rsidR="00765C6E" w:rsidRPr="00765C6E">
        <w:rPr>
          <w:lang w:val="en-GB"/>
        </w:rPr>
        <w:t>) and black (detector noise) reference</w:t>
      </w:r>
      <w:r w:rsidR="00A8768D">
        <w:rPr>
          <w:lang w:val="en-GB"/>
        </w:rPr>
        <w:t xml:space="preserve"> backgrounds</w:t>
      </w:r>
      <w:r w:rsidR="00765C6E" w:rsidRPr="00765C6E">
        <w:rPr>
          <w:lang w:val="en-GB"/>
        </w:rPr>
        <w:t xml:space="preserve"> were measured before each scanning of the panel. Halogen lamps were used as a light source for VNIR, NIR and SWIR cameras, while heat radiation was used as a source for the MWIR </w:t>
      </w:r>
      <w:r w:rsidR="00830714">
        <w:t xml:space="preserve">and LWIR </w:t>
      </w:r>
      <w:r w:rsidR="00765C6E" w:rsidRPr="00765C6E">
        <w:rPr>
          <w:lang w:val="en-GB"/>
        </w:rPr>
        <w:t>system</w:t>
      </w:r>
      <w:r w:rsidR="00830714">
        <w:t>s</w:t>
      </w:r>
      <w:r w:rsidR="00765C6E" w:rsidRPr="00765C6E">
        <w:rPr>
          <w:lang w:val="en-GB"/>
        </w:rPr>
        <w:t xml:space="preserve">. Evince software by </w:t>
      </w:r>
      <w:proofErr w:type="spellStart"/>
      <w:r w:rsidR="00765C6E" w:rsidRPr="00765C6E">
        <w:rPr>
          <w:lang w:val="en-GB"/>
        </w:rPr>
        <w:t>Prediktera</w:t>
      </w:r>
      <w:proofErr w:type="spellEnd"/>
      <w:r w:rsidR="00765C6E" w:rsidRPr="00765C6E">
        <w:rPr>
          <w:lang w:val="en-GB"/>
        </w:rPr>
        <w:t xml:space="preserve"> (Umea, Sweden) was used for analysing and exploring</w:t>
      </w:r>
      <w:r w:rsidR="00A8768D">
        <w:rPr>
          <w:lang w:val="en-GB"/>
        </w:rPr>
        <w:t xml:space="preserve"> the</w:t>
      </w:r>
      <w:r w:rsidR="00765C6E" w:rsidRPr="00765C6E">
        <w:rPr>
          <w:lang w:val="en-GB"/>
        </w:rPr>
        <w:t xml:space="preserve"> hyperspectral images. Standard normal variate (SNV) and mean centring were applied as pre-processing prior to PCA modelling. </w:t>
      </w:r>
    </w:p>
    <w:p w14:paraId="21003DD7" w14:textId="7E3850E0" w:rsidR="00765C6E" w:rsidRDefault="00765C6E" w:rsidP="00765C6E">
      <w:pPr>
        <w:pStyle w:val="AbstractBodyText"/>
        <w:rPr>
          <w:lang w:val="en-GB"/>
        </w:rPr>
      </w:pPr>
      <w:r w:rsidRPr="00765C6E">
        <w:rPr>
          <w:lang w:val="en-GB"/>
        </w:rPr>
        <w:t>Precise and fast methods, such as HI, provide information related not only to certain pigments and binders used but also allow</w:t>
      </w:r>
      <w:r w:rsidR="003C5DDD">
        <w:rPr>
          <w:lang w:val="en-GB"/>
        </w:rPr>
        <w:t xml:space="preserve"> for</w:t>
      </w:r>
      <w:r w:rsidRPr="00765C6E">
        <w:rPr>
          <w:lang w:val="en-GB"/>
        </w:rPr>
        <w:t xml:space="preserve"> their mapping on the </w:t>
      </w:r>
      <w:r w:rsidR="00A92957" w:rsidRPr="007E194A">
        <w:rPr>
          <w:lang w:val="en-GB"/>
        </w:rPr>
        <w:t>entire</w:t>
      </w:r>
      <w:r w:rsidR="003F2352">
        <w:rPr>
          <w:lang w:val="en-GB"/>
        </w:rPr>
        <w:t xml:space="preserve"> </w:t>
      </w:r>
      <w:r w:rsidRPr="00765C6E">
        <w:rPr>
          <w:lang w:val="en-GB"/>
        </w:rPr>
        <w:t>object. The</w:t>
      </w:r>
      <w:r w:rsidR="00A92957">
        <w:rPr>
          <w:lang w:val="en-GB"/>
        </w:rPr>
        <w:t xml:space="preserve"> obtained</w:t>
      </w:r>
      <w:r w:rsidRPr="00765C6E">
        <w:rPr>
          <w:lang w:val="en-GB"/>
        </w:rPr>
        <w:t xml:space="preserve"> score plots</w:t>
      </w:r>
      <w:r w:rsidR="00A92957">
        <w:rPr>
          <w:lang w:val="en-GB"/>
        </w:rPr>
        <w:t>, in the form of s</w:t>
      </w:r>
      <w:r w:rsidR="00A92957" w:rsidRPr="00765C6E">
        <w:rPr>
          <w:lang w:val="en-GB"/>
        </w:rPr>
        <w:t>patially resolved pixels</w:t>
      </w:r>
      <w:r w:rsidR="00A92957">
        <w:rPr>
          <w:lang w:val="en-GB"/>
        </w:rPr>
        <w:t>,</w:t>
      </w:r>
      <w:r w:rsidRPr="00765C6E">
        <w:rPr>
          <w:lang w:val="en-GB"/>
        </w:rPr>
        <w:t xml:space="preserve"> </w:t>
      </w:r>
      <w:r w:rsidR="00A92957">
        <w:rPr>
          <w:lang w:val="en-GB"/>
        </w:rPr>
        <w:t>also contain</w:t>
      </w:r>
      <w:r w:rsidR="00A92957" w:rsidRPr="00765C6E">
        <w:rPr>
          <w:lang w:val="en-GB"/>
        </w:rPr>
        <w:t xml:space="preserve"> </w:t>
      </w:r>
      <w:r w:rsidRPr="00765C6E">
        <w:rPr>
          <w:lang w:val="en-GB"/>
        </w:rPr>
        <w:t xml:space="preserve">information regarding similarity, groupings and trend patterns that characterize the object. </w:t>
      </w:r>
      <w:r w:rsidR="00A17D63">
        <w:rPr>
          <w:lang w:val="en-GB"/>
        </w:rPr>
        <w:t>Analysis of l</w:t>
      </w:r>
      <w:r w:rsidRPr="00765C6E">
        <w:rPr>
          <w:lang w:val="en-GB"/>
        </w:rPr>
        <w:t>oading</w:t>
      </w:r>
      <w:r w:rsidR="003C5DDD">
        <w:rPr>
          <w:lang w:val="en-GB"/>
        </w:rPr>
        <w:t>s</w:t>
      </w:r>
      <w:r w:rsidRPr="00765C6E">
        <w:rPr>
          <w:lang w:val="en-GB"/>
        </w:rPr>
        <w:t xml:space="preserve"> </w:t>
      </w:r>
      <w:r w:rsidR="003C5DDD">
        <w:rPr>
          <w:lang w:val="en-GB"/>
        </w:rPr>
        <w:t xml:space="preserve">allows </w:t>
      </w:r>
      <w:r w:rsidRPr="00765C6E">
        <w:rPr>
          <w:lang w:val="en-GB"/>
        </w:rPr>
        <w:t>identif</w:t>
      </w:r>
      <w:r w:rsidR="003C5DDD">
        <w:rPr>
          <w:lang w:val="en-GB"/>
        </w:rPr>
        <w:t>ication</w:t>
      </w:r>
      <w:r w:rsidRPr="00765C6E">
        <w:rPr>
          <w:lang w:val="en-GB"/>
        </w:rPr>
        <w:t xml:space="preserve"> of spectra where specific wavelengths regions contributed to high variance in certain PCA model</w:t>
      </w:r>
      <w:r w:rsidR="003C5DDD">
        <w:rPr>
          <w:lang w:val="en-GB"/>
        </w:rPr>
        <w:t>s</w:t>
      </w:r>
      <w:r w:rsidR="003D54AD">
        <w:rPr>
          <w:lang w:val="en-GB"/>
        </w:rPr>
        <w:t xml:space="preserve">. </w:t>
      </w:r>
      <w:r w:rsidR="003C5DDD">
        <w:rPr>
          <w:lang w:val="en-GB"/>
        </w:rPr>
        <w:t xml:space="preserve">In our study, </w:t>
      </w:r>
      <w:r w:rsidRPr="00765C6E">
        <w:rPr>
          <w:lang w:val="en-GB"/>
        </w:rPr>
        <w:t>HI</w:t>
      </w:r>
      <w:r w:rsidR="003C5DDD">
        <w:rPr>
          <w:lang w:val="en-GB"/>
        </w:rPr>
        <w:t xml:space="preserve"> scanning was also compared with </w:t>
      </w:r>
      <w:r w:rsidRPr="00765C6E">
        <w:rPr>
          <w:lang w:val="en-GB"/>
        </w:rPr>
        <w:t xml:space="preserve">other spectroscopic methods, such as Raman and FT-IR spectroscopy, </w:t>
      </w:r>
      <w:r w:rsidR="003C5DDD">
        <w:rPr>
          <w:lang w:val="en-GB"/>
        </w:rPr>
        <w:t>which are commonly used for the</w:t>
      </w:r>
      <w:r w:rsidRPr="00765C6E">
        <w:rPr>
          <w:lang w:val="en-GB"/>
        </w:rPr>
        <w:t xml:space="preserve"> identif</w:t>
      </w:r>
      <w:r w:rsidR="003C5DDD">
        <w:rPr>
          <w:lang w:val="en-GB"/>
        </w:rPr>
        <w:t>ication of</w:t>
      </w:r>
      <w:r w:rsidRPr="00765C6E">
        <w:rPr>
          <w:lang w:val="en-GB"/>
        </w:rPr>
        <w:t xml:space="preserve"> pigments and binders of the investigated objects </w:t>
      </w:r>
      <w:r w:rsidR="003D54AD">
        <w:rPr>
          <w:lang w:val="en-GB"/>
        </w:rPr>
        <w:t>(Retko et al. 2019)</w:t>
      </w:r>
      <w:r w:rsidRPr="00765C6E">
        <w:rPr>
          <w:lang w:val="en-GB"/>
        </w:rPr>
        <w:t xml:space="preserve">. </w:t>
      </w:r>
      <w:r w:rsidR="006B551E">
        <w:rPr>
          <w:lang w:val="en-GB"/>
        </w:rPr>
        <w:t>Therefore, the m</w:t>
      </w:r>
      <w:r w:rsidR="006B551E" w:rsidRPr="00765C6E">
        <w:rPr>
          <w:lang w:val="en-GB"/>
        </w:rPr>
        <w:t>erging</w:t>
      </w:r>
      <w:r w:rsidR="006B551E">
        <w:rPr>
          <w:lang w:val="en-GB"/>
        </w:rPr>
        <w:t xml:space="preserve"> of </w:t>
      </w:r>
      <w:r w:rsidR="006B551E" w:rsidRPr="00765C6E">
        <w:rPr>
          <w:lang w:val="en-GB"/>
        </w:rPr>
        <w:t>HI</w:t>
      </w:r>
      <w:r w:rsidR="006B551E">
        <w:rPr>
          <w:lang w:val="en-GB"/>
        </w:rPr>
        <w:t xml:space="preserve"> with </w:t>
      </w:r>
      <w:r w:rsidR="006B551E" w:rsidRPr="00765C6E">
        <w:rPr>
          <w:lang w:val="en-GB"/>
        </w:rPr>
        <w:t>other reference</w:t>
      </w:r>
      <w:r w:rsidR="006B551E">
        <w:rPr>
          <w:lang w:val="en-GB"/>
        </w:rPr>
        <w:t xml:space="preserve"> </w:t>
      </w:r>
      <w:r w:rsidR="006B551E" w:rsidRPr="00765C6E">
        <w:rPr>
          <w:lang w:val="en-GB"/>
        </w:rPr>
        <w:t>methods</w:t>
      </w:r>
      <w:r w:rsidR="006B551E">
        <w:rPr>
          <w:lang w:val="en-GB"/>
        </w:rPr>
        <w:t xml:space="preserve"> </w:t>
      </w:r>
      <w:r w:rsidR="006B551E" w:rsidRPr="00765C6E">
        <w:rPr>
          <w:lang w:val="en-GB"/>
        </w:rPr>
        <w:t xml:space="preserve">results </w:t>
      </w:r>
      <w:r w:rsidR="006B551E">
        <w:rPr>
          <w:lang w:val="en-GB"/>
        </w:rPr>
        <w:t>in the generation of a rich</w:t>
      </w:r>
      <w:r w:rsidR="006B551E" w:rsidRPr="00765C6E">
        <w:rPr>
          <w:lang w:val="en-GB"/>
        </w:rPr>
        <w:t xml:space="preserve"> </w:t>
      </w:r>
      <w:r w:rsidR="006B551E">
        <w:rPr>
          <w:lang w:val="en-GB"/>
        </w:rPr>
        <w:t xml:space="preserve">database </w:t>
      </w:r>
      <w:r w:rsidR="005F7774">
        <w:rPr>
          <w:lang w:val="en-GB"/>
        </w:rPr>
        <w:t>that</w:t>
      </w:r>
      <w:r w:rsidR="005F7774" w:rsidRPr="00765C6E">
        <w:rPr>
          <w:lang w:val="en-GB"/>
        </w:rPr>
        <w:t xml:space="preserve"> </w:t>
      </w:r>
      <w:r w:rsidRPr="00765C6E">
        <w:rPr>
          <w:lang w:val="en-GB"/>
        </w:rPr>
        <w:t>allow</w:t>
      </w:r>
      <w:r w:rsidR="006B551E">
        <w:rPr>
          <w:lang w:val="en-GB"/>
        </w:rPr>
        <w:t>s for a precise</w:t>
      </w:r>
      <w:r w:rsidRPr="00765C6E">
        <w:rPr>
          <w:lang w:val="en-GB"/>
        </w:rPr>
        <w:t xml:space="preserve"> identification of</w:t>
      </w:r>
      <w:r w:rsidR="006B551E">
        <w:rPr>
          <w:lang w:val="en-GB"/>
        </w:rPr>
        <w:t xml:space="preserve"> original </w:t>
      </w:r>
      <w:r w:rsidR="006B551E" w:rsidRPr="00765C6E">
        <w:rPr>
          <w:lang w:val="en-GB"/>
        </w:rPr>
        <w:t>artist</w:t>
      </w:r>
      <w:r w:rsidRPr="00765C6E">
        <w:rPr>
          <w:lang w:val="en-GB"/>
        </w:rPr>
        <w:t xml:space="preserve"> materials</w:t>
      </w:r>
      <w:r w:rsidR="006B551E">
        <w:rPr>
          <w:lang w:val="en-GB"/>
        </w:rPr>
        <w:t xml:space="preserve"> as well as </w:t>
      </w:r>
      <w:r w:rsidR="007E194A">
        <w:rPr>
          <w:lang w:val="en-GB"/>
        </w:rPr>
        <w:t xml:space="preserve">various </w:t>
      </w:r>
      <w:r w:rsidR="007E194A" w:rsidRPr="00765C6E">
        <w:rPr>
          <w:lang w:val="en-GB"/>
        </w:rPr>
        <w:t>additives</w:t>
      </w:r>
      <w:r w:rsidRPr="00765C6E">
        <w:rPr>
          <w:lang w:val="en-GB"/>
        </w:rPr>
        <w:t xml:space="preserve"> that were </w:t>
      </w:r>
      <w:r w:rsidR="00632040">
        <w:rPr>
          <w:lang w:val="en-GB"/>
        </w:rPr>
        <w:t>possibl</w:t>
      </w:r>
      <w:r w:rsidR="005F7774">
        <w:rPr>
          <w:lang w:val="en-GB"/>
        </w:rPr>
        <w:t>y</w:t>
      </w:r>
      <w:r w:rsidR="00632040">
        <w:rPr>
          <w:lang w:val="en-GB"/>
        </w:rPr>
        <w:t xml:space="preserve"> applied later </w:t>
      </w:r>
      <w:r w:rsidR="005F7774">
        <w:rPr>
          <w:lang w:val="en-GB"/>
        </w:rPr>
        <w:t>(</w:t>
      </w:r>
      <w:r w:rsidR="00632040">
        <w:rPr>
          <w:lang w:val="en-GB"/>
        </w:rPr>
        <w:t>e.g.</w:t>
      </w:r>
      <w:r w:rsidR="005F7774">
        <w:rPr>
          <w:lang w:val="en-GB"/>
        </w:rPr>
        <w:t>,</w:t>
      </w:r>
      <w:r w:rsidR="00632040">
        <w:rPr>
          <w:lang w:val="en-GB"/>
        </w:rPr>
        <w:t xml:space="preserve"> </w:t>
      </w:r>
      <w:r w:rsidR="006B551E">
        <w:rPr>
          <w:lang w:val="en-GB"/>
        </w:rPr>
        <w:t xml:space="preserve">during </w:t>
      </w:r>
      <w:r w:rsidRPr="00765C6E">
        <w:rPr>
          <w:lang w:val="en-GB"/>
        </w:rPr>
        <w:t>conservation campaigns</w:t>
      </w:r>
      <w:r w:rsidR="005F7774">
        <w:rPr>
          <w:lang w:val="en-GB"/>
        </w:rPr>
        <w:t>)</w:t>
      </w:r>
      <w:r w:rsidRPr="00765C6E">
        <w:rPr>
          <w:lang w:val="en-GB"/>
        </w:rPr>
        <w:t>.</w:t>
      </w:r>
    </w:p>
    <w:p w14:paraId="516A7EB5" w14:textId="68E80FB3" w:rsidR="00C141DE" w:rsidRPr="00CA258B" w:rsidRDefault="00C141DE" w:rsidP="00765C6E">
      <w:pPr>
        <w:pStyle w:val="AbstractBodyText"/>
        <w:rPr>
          <w:lang w:val="en-GB"/>
        </w:rPr>
      </w:pPr>
      <w:r w:rsidRPr="00CA258B">
        <w:rPr>
          <w:b/>
          <w:lang w:val="en-GB"/>
        </w:rPr>
        <w:lastRenderedPageBreak/>
        <w:t xml:space="preserve">Keywords: </w:t>
      </w:r>
      <w:r w:rsidR="0075384D" w:rsidRPr="0075384D">
        <w:rPr>
          <w:lang w:val="en-GB"/>
        </w:rPr>
        <w:t>hyperspectral imaging, cultural heritage, painted beehive panels</w:t>
      </w:r>
    </w:p>
    <w:p w14:paraId="252D5E26" w14:textId="77777777" w:rsidR="00765C6E" w:rsidRPr="00765C6E" w:rsidRDefault="009D7944" w:rsidP="00765C6E">
      <w:pPr>
        <w:pStyle w:val="AbstractBodyText"/>
        <w:rPr>
          <w:lang w:val="en-GB"/>
        </w:rPr>
      </w:pPr>
      <w:r w:rsidRPr="00CA258B">
        <w:rPr>
          <w:b/>
          <w:lang w:val="en-GB"/>
        </w:rPr>
        <w:t xml:space="preserve">Acknowledgements: </w:t>
      </w:r>
      <w:r w:rsidR="00765C6E" w:rsidRPr="00765C6E">
        <w:rPr>
          <w:lang w:val="en-GB"/>
        </w:rPr>
        <w:t>The authors gratefully acknowledge the European Commission for funding the InnoRenew project (grant agreement #739574) under the Horizon2020 Widespread-Teaming program and the Republic of Slovenia (investment funding of the Republic of Slovenia and the European Union European Regional Development Fund).</w:t>
      </w:r>
    </w:p>
    <w:p w14:paraId="7D8BCDFA" w14:textId="3B7093C8" w:rsidR="009D7944" w:rsidRPr="00CA258B" w:rsidRDefault="00765C6E" w:rsidP="00765C6E">
      <w:pPr>
        <w:pStyle w:val="AbstractBodyText"/>
        <w:rPr>
          <w:lang w:val="en-GB"/>
        </w:rPr>
      </w:pPr>
      <w:r w:rsidRPr="00765C6E">
        <w:rPr>
          <w:lang w:val="en-GB"/>
        </w:rPr>
        <w:t>Authors acknowledge the Slovene Ethnographic Museum for providing painted beehive panels for spectroscopic analysis.</w:t>
      </w:r>
    </w:p>
    <w:p w14:paraId="7769E30F" w14:textId="77777777" w:rsidR="00B57FD3" w:rsidRPr="00CA258B" w:rsidRDefault="00F17B89" w:rsidP="00C141DE">
      <w:pPr>
        <w:pStyle w:val="ReferencesTitle"/>
        <w:rPr>
          <w:lang w:val="en-GB"/>
        </w:rPr>
      </w:pPr>
      <w:r w:rsidRPr="00CA258B">
        <w:rPr>
          <w:lang w:val="en-GB"/>
        </w:rPr>
        <w:t xml:space="preserve">REFERENCES </w:t>
      </w:r>
    </w:p>
    <w:p w14:paraId="2DB31C4B" w14:textId="4A4A10CF" w:rsidR="00F17B89" w:rsidRPr="00CA258B" w:rsidRDefault="00C141DE" w:rsidP="00470C84">
      <w:pPr>
        <w:pStyle w:val="Reference"/>
        <w:rPr>
          <w:lang w:val="en-GB"/>
        </w:rPr>
      </w:pPr>
      <w:r w:rsidRPr="00CA258B">
        <w:rPr>
          <w:lang w:val="en-GB"/>
        </w:rPr>
        <w:fldChar w:fldCharType="begin" w:fldLock="1"/>
      </w:r>
      <w:r w:rsidRPr="00CA258B">
        <w:rPr>
          <w:lang w:val="en-GB"/>
        </w:rPr>
        <w:instrText xml:space="preserve">ADDIN Mendeley Bibliography CSL_BIBLIOGRAPHY </w:instrText>
      </w:r>
      <w:r w:rsidRPr="00CA258B">
        <w:rPr>
          <w:lang w:val="en-GB"/>
        </w:rPr>
        <w:fldChar w:fldCharType="separate"/>
      </w:r>
      <w:r w:rsidR="0075384D" w:rsidRPr="0075384D">
        <w:rPr>
          <w:noProof/>
          <w:lang w:val="en-GB"/>
        </w:rPr>
        <w:t>Retko, K, Kavčič, M, Legan, L, Penko, A, Tavzes, Č, Ropret, P (2019) Beehive panel paintings: material characterisation. Proceedings of Technart 2019, International Conference on Use of Analytical Techniques for Characterization of Artworks, 7-10 May, Brugge, Belgium</w:t>
      </w:r>
      <w:r w:rsidRPr="00CA258B">
        <w:rPr>
          <w:lang w:val="en-GB"/>
        </w:rPr>
        <w:fldChar w:fldCharType="end"/>
      </w:r>
    </w:p>
    <w:sectPr w:rsidR="00F17B89" w:rsidRPr="00CA258B" w:rsidSect="00F46A1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28" w:right="1418" w:bottom="1412" w:left="1418" w:header="709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22ACE1" w14:textId="77777777" w:rsidR="006C450B" w:rsidRDefault="006C450B">
      <w:r>
        <w:separator/>
      </w:r>
    </w:p>
  </w:endnote>
  <w:endnote w:type="continuationSeparator" w:id="0">
    <w:p w14:paraId="65C37B39" w14:textId="77777777" w:rsidR="006C450B" w:rsidRDefault="006C450B">
      <w:r>
        <w:continuationSeparator/>
      </w:r>
    </w:p>
  </w:endnote>
  <w:endnote w:type="continuationNotice" w:id="1">
    <w:p w14:paraId="2122B8D2" w14:textId="77777777" w:rsidR="006C450B" w:rsidRDefault="006C450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altName w:val="Arial"/>
    <w:charset w:val="00"/>
    <w:family w:val="swiss"/>
    <w:pitch w:val="variable"/>
    <w:sig w:usb0="E7002EFF" w:usb1="D200FDFF" w:usb2="0A24602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DED751" w14:textId="77777777" w:rsidR="0091516C" w:rsidRDefault="009151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24B87E" w14:textId="77777777" w:rsidR="0091516C" w:rsidRDefault="0091516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50063B" w14:textId="77777777" w:rsidR="0091516C" w:rsidRDefault="009151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8422CE" w14:textId="77777777" w:rsidR="006C450B" w:rsidRDefault="006C450B">
      <w:r>
        <w:separator/>
      </w:r>
    </w:p>
  </w:footnote>
  <w:footnote w:type="continuationSeparator" w:id="0">
    <w:p w14:paraId="2CAC097C" w14:textId="77777777" w:rsidR="006C450B" w:rsidRDefault="006C450B">
      <w:r>
        <w:continuationSeparator/>
      </w:r>
    </w:p>
  </w:footnote>
  <w:footnote w:type="continuationNotice" w:id="1">
    <w:p w14:paraId="6B330DD1" w14:textId="77777777" w:rsidR="006C450B" w:rsidRDefault="006C450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3618E4" w14:textId="77777777" w:rsidR="00045DD5" w:rsidRDefault="00045DD5">
    <w:pPr>
      <w:pStyle w:val="Nagwek"/>
    </w:pPr>
  </w:p>
  <w:p w14:paraId="4865C848" w14:textId="77777777" w:rsidR="008846B7" w:rsidRDefault="00A46E8D">
    <w:r>
      <w:rPr>
        <w:noProof/>
        <w:lang w:val="sl-SI" w:eastAsia="sl-SI"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03647DD2" wp14:editId="413B86D4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0" cy="0"/>
              <wp:effectExtent l="0" t="0" r="0" b="0"/>
              <wp:wrapNone/>
              <wp:docPr id="9" name="Rectangle 1">
                <a:extLst xmlns:a="http://schemas.openxmlformats.org/drawingml/2006/main">
                  <a:ext uri="{A998136B-4AC2-44c3-8CCF-79AB77ABDD1D}">
                    <a15:backgroundPr xmlns:a15="http://schemas.microsoft.com/office/drawing/2012/main" bwMode="white" bwPure="auto" bwNormal="auto" targetScreenSize="1024x768"/>
                  </a:ext>
                </a:extLst>
              </wp:docPr>
              <wp:cNvGraphicFramePr>
                <a:graphicFrameLocks xmlns:a="http://schemas.openxmlformats.org/drawingml/2006/main" noGrp="1" noDrilldown="1" noSelect="1" noChangeAspect="1" noResize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Grp="1" noSelect="1" noRot="1" noChangeAspect="1" noResize="1" noEditPoints="1" noAdjustHandles="1" noChangeArrowheads="1" noChangeShapeType="1" noTextEdit="1"/>
                    </wps:cNvSpPr>
                    <wps:spPr bwMode="white"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7752071F" id="Rectangle 1" o:spid="_x0000_s1026" style="position:absolute;margin-left:0;margin-top:0;width:0;height:0;z-index:-251658239;visibility:visible;mso-wrap-style:square;mso-width-percent:1000;mso-height-percent:100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1000;mso-width-relative:page;mso-height-relative:page;v-text-anchor:top" o:bwmode="whit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" stroked="f" strokeweight="0">
              <o:lock v:ext="edit" rotation="t" aspectratio="t" selection="t" verticies="t" text="t" adjusthandles="t" grouping="t" shapetype="t"/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370B31" w14:textId="77777777" w:rsidR="00B57FD3" w:rsidRDefault="00B57FD3">
    <w:pPr>
      <w:pStyle w:val="Nagwek"/>
    </w:pPr>
  </w:p>
  <w:p w14:paraId="3FB5125E" w14:textId="77777777" w:rsidR="008846B7" w:rsidRDefault="00A46E8D">
    <w:r>
      <w:rPr>
        <w:noProof/>
        <w:lang w:val="sl-SI" w:eastAsia="sl-SI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0A9FDB8" wp14:editId="64772414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0" cy="0"/>
              <wp:effectExtent l="0" t="0" r="0" b="0"/>
              <wp:wrapNone/>
              <wp:docPr id="10" name="Rectangle 1">
                <a:extLst xmlns:a="http://schemas.openxmlformats.org/drawingml/2006/main">
                  <a:ext uri="{A998136B-4AC2-44c3-8CCF-79AB77ABDD1D}">
                    <a15:backgroundPr xmlns:a15="http://schemas.microsoft.com/office/drawing/2012/main" bwMode="white" bwPure="auto" bwNormal="auto" targetScreenSize="1024x768"/>
                  </a:ext>
                </a:extLst>
              </wp:docPr>
              <wp:cNvGraphicFramePr>
                <a:graphicFrameLocks xmlns:a="http://schemas.openxmlformats.org/drawingml/2006/main" noGrp="1" noDrilldown="1" noSelect="1" noChangeAspect="1" noResize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Grp="1" noSelect="1" noRot="1" noChangeAspect="1" noResize="1" noEditPoints="1" noAdjustHandles="1" noChangeArrowheads="1" noChangeShapeType="1" noTextEdit="1"/>
                    </wps:cNvSpPr>
                    <wps:spPr bwMode="white"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41FEFA46" id="Rectangle 1" o:spid="_x0000_s1026" style="position:absolute;margin-left:0;margin-top:0;width:0;height:0;z-index:-251658240;visibility:visible;mso-wrap-style:square;mso-width-percent:1000;mso-height-percent:100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1000;mso-width-relative:page;mso-height-relative:page;v-text-anchor:top" o:bwmode="whit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" stroked="f" strokeweight="0">
              <o:lock v:ext="edit" rotation="t" aspectratio="t" selection="t" verticies="t" text="t" adjusthandles="t" grouping="t" shapetype="t"/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D85458" w14:textId="77777777" w:rsidR="00F46A13" w:rsidRDefault="0071430C" w:rsidP="00F46A13">
    <w:pPr>
      <w:pStyle w:val="Nagwek"/>
      <w:tabs>
        <w:tab w:val="left" w:pos="2268"/>
        <w:tab w:val="left" w:pos="3119"/>
        <w:tab w:val="right" w:pos="9072"/>
      </w:tabs>
      <w:ind w:left="2772" w:firstLine="2268"/>
      <w:jc w:val="both"/>
      <w:rPr>
        <w:b/>
        <w:bCs/>
        <w:noProof/>
        <w:lang w:eastAsia="en-US"/>
      </w:rPr>
    </w:pPr>
    <w:r w:rsidRPr="00045DD5">
      <w:rPr>
        <w:b/>
        <w:bCs/>
        <w:noProof/>
        <w:lang w:val="sl-SI" w:eastAsia="sl-SI"/>
      </w:rPr>
      <w:drawing>
        <wp:anchor distT="0" distB="0" distL="114935" distR="114935" simplePos="0" relativeHeight="251658243" behindDoc="0" locked="0" layoutInCell="1" allowOverlap="1" wp14:anchorId="535839C9" wp14:editId="5908F3C4">
          <wp:simplePos x="0" y="0"/>
          <wp:positionH relativeFrom="column">
            <wp:posOffset>1157605</wp:posOffset>
          </wp:positionH>
          <wp:positionV relativeFrom="paragraph">
            <wp:posOffset>-144780</wp:posOffset>
          </wp:positionV>
          <wp:extent cx="1089126" cy="591978"/>
          <wp:effectExtent l="0" t="0" r="0" b="508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89126" cy="591978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1430C">
      <w:rPr>
        <w:bCs/>
        <w:i/>
        <w:iCs/>
        <w:noProof/>
        <w:sz w:val="20"/>
        <w:szCs w:val="20"/>
        <w:lang w:val="sl-SI" w:eastAsia="sl-SI"/>
      </w:rPr>
      <w:drawing>
        <wp:anchor distT="0" distB="0" distL="114300" distR="114300" simplePos="0" relativeHeight="251659267" behindDoc="0" locked="0" layoutInCell="1" allowOverlap="1" wp14:anchorId="2EE53978" wp14:editId="0B59F8BB">
          <wp:simplePos x="0" y="0"/>
          <wp:positionH relativeFrom="margin">
            <wp:align>left</wp:align>
          </wp:positionH>
          <wp:positionV relativeFrom="paragraph">
            <wp:posOffset>-30480</wp:posOffset>
          </wp:positionV>
          <wp:extent cx="1120198" cy="428449"/>
          <wp:effectExtent l="0" t="0" r="3810" b="0"/>
          <wp:wrapNone/>
          <wp:docPr id="15" name="Immagine 21">
            <a:extLst xmlns:a="http://schemas.openxmlformats.org/drawingml/2006/main">
              <a:ext uri="{FF2B5EF4-FFF2-40B4-BE49-F238E27FC236}">
                <a16:creationId xmlns:a16="http://schemas.microsoft.com/office/drawing/2014/main" id="{95C1CDEF-D8FD-440A-9148-6C5C17422C6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magine 21">
                    <a:extLst>
                      <a:ext uri="{FF2B5EF4-FFF2-40B4-BE49-F238E27FC236}">
                        <a16:creationId xmlns:a16="http://schemas.microsoft.com/office/drawing/2014/main" id="{95C1CDEF-D8FD-440A-9148-6C5C17422C6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30" t="23716" r="5076" b="16247"/>
                  <a:stretch/>
                </pic:blipFill>
                <pic:spPr>
                  <a:xfrm>
                    <a:off x="0" y="0"/>
                    <a:ext cx="1120198" cy="4284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noProof/>
        <w:lang w:eastAsia="en-US"/>
      </w:rPr>
      <w:t>NIR ITALIA 2020</w:t>
    </w:r>
  </w:p>
  <w:p w14:paraId="73F60BF0" w14:textId="77777777" w:rsidR="00F46A13" w:rsidRDefault="0071430C" w:rsidP="00F46A13">
    <w:pPr>
      <w:pStyle w:val="Nagwek"/>
      <w:tabs>
        <w:tab w:val="left" w:pos="2268"/>
        <w:tab w:val="left" w:pos="3119"/>
        <w:tab w:val="right" w:pos="9072"/>
      </w:tabs>
      <w:ind w:left="2772" w:firstLine="2268"/>
      <w:jc w:val="both"/>
      <w:rPr>
        <w:bCs/>
        <w:i/>
        <w:iCs/>
        <w:sz w:val="20"/>
        <w:szCs w:val="20"/>
      </w:rPr>
    </w:pPr>
    <w:r>
      <w:rPr>
        <w:bCs/>
        <w:i/>
        <w:iCs/>
        <w:sz w:val="20"/>
        <w:szCs w:val="20"/>
      </w:rPr>
      <w:tab/>
    </w:r>
    <w:r w:rsidRPr="0071430C">
      <w:rPr>
        <w:bCs/>
        <w:i/>
        <w:iCs/>
        <w:sz w:val="20"/>
        <w:szCs w:val="20"/>
      </w:rPr>
      <w:t>9th National Symposium of NIR Spectroscopy</w:t>
    </w:r>
  </w:p>
  <w:p w14:paraId="3272153E" w14:textId="6867DF7F" w:rsidR="00B57FD3" w:rsidRPr="0071430C" w:rsidRDefault="00045DD5" w:rsidP="00F46A13">
    <w:pPr>
      <w:pStyle w:val="Nagwek"/>
      <w:tabs>
        <w:tab w:val="left" w:pos="2268"/>
        <w:tab w:val="left" w:pos="3119"/>
        <w:tab w:val="right" w:pos="9072"/>
      </w:tabs>
      <w:ind w:left="2772" w:firstLine="2268"/>
      <w:jc w:val="both"/>
    </w:pPr>
    <w:r w:rsidRPr="0071430C">
      <w:rPr>
        <w:bCs/>
        <w:iCs/>
        <w:sz w:val="20"/>
        <w:szCs w:val="20"/>
      </w:rPr>
      <w:t>Koper</w:t>
    </w:r>
    <w:r w:rsidR="00F17B89" w:rsidRPr="0071430C">
      <w:rPr>
        <w:bCs/>
        <w:iCs/>
        <w:sz w:val="20"/>
        <w:szCs w:val="20"/>
      </w:rPr>
      <w:t xml:space="preserve">, </w:t>
    </w:r>
    <w:r w:rsidRPr="0071430C">
      <w:rPr>
        <w:bCs/>
        <w:iCs/>
        <w:sz w:val="20"/>
        <w:szCs w:val="20"/>
      </w:rPr>
      <w:t>Slovenia</w:t>
    </w:r>
    <w:r w:rsidR="0071430C">
      <w:rPr>
        <w:bCs/>
        <w:iCs/>
        <w:sz w:val="20"/>
        <w:szCs w:val="20"/>
      </w:rPr>
      <w:t>,</w:t>
    </w:r>
    <w:r w:rsidR="00F17B89" w:rsidRPr="0071430C">
      <w:rPr>
        <w:bCs/>
        <w:iCs/>
        <w:sz w:val="20"/>
        <w:szCs w:val="20"/>
      </w:rPr>
      <w:t xml:space="preserve"> </w:t>
    </w:r>
    <w:r w:rsidRPr="0071430C">
      <w:rPr>
        <w:bCs/>
        <w:iCs/>
        <w:sz w:val="20"/>
        <w:szCs w:val="20"/>
      </w:rPr>
      <w:t>27</w:t>
    </w:r>
    <w:r w:rsidR="0071430C" w:rsidRPr="0071430C">
      <w:rPr>
        <w:bCs/>
        <w:iCs/>
        <w:sz w:val="20"/>
        <w:szCs w:val="20"/>
      </w:rPr>
      <w:t>-28</w:t>
    </w:r>
    <w:r w:rsidR="00F17B89" w:rsidRPr="0071430C">
      <w:rPr>
        <w:bCs/>
        <w:iCs/>
        <w:sz w:val="20"/>
        <w:szCs w:val="20"/>
      </w:rPr>
      <w:t xml:space="preserve"> </w:t>
    </w:r>
    <w:r w:rsidR="0071430C" w:rsidRPr="0071430C">
      <w:rPr>
        <w:bCs/>
        <w:iCs/>
        <w:sz w:val="20"/>
        <w:szCs w:val="20"/>
      </w:rPr>
      <w:t>May</w:t>
    </w:r>
    <w:r w:rsidR="00F17B89" w:rsidRPr="0071430C">
      <w:rPr>
        <w:bCs/>
        <w:iCs/>
        <w:sz w:val="20"/>
        <w:szCs w:val="20"/>
      </w:rPr>
      <w:t xml:space="preserve"> 20</w:t>
    </w:r>
    <w:r w:rsidRPr="0071430C">
      <w:rPr>
        <w:bCs/>
        <w:iCs/>
        <w:sz w:val="20"/>
        <w:szCs w:val="20"/>
      </w:rPr>
      <w:t>20</w:t>
    </w:r>
  </w:p>
  <w:p w14:paraId="5DA5C4B0" w14:textId="77777777" w:rsidR="008846B7" w:rsidRDefault="00A46E8D">
    <w:r>
      <w:rPr>
        <w:noProof/>
        <w:lang w:val="sl-SI" w:eastAsia="sl-SI"/>
      </w:rPr>
      <mc:AlternateContent>
        <mc:Choice Requires="wps">
          <w:drawing>
            <wp:anchor distT="0" distB="0" distL="114300" distR="114300" simplePos="0" relativeHeight="251658242" behindDoc="1" locked="0" layoutInCell="1" allowOverlap="1" wp14:anchorId="7643D656" wp14:editId="23829742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0" cy="0"/>
              <wp:effectExtent l="0" t="0" r="0" b="0"/>
              <wp:wrapNone/>
              <wp:docPr id="8" name="Rectangle 1">
                <a:extLst xmlns:a="http://schemas.openxmlformats.org/drawingml/2006/main">
                  <a:ext uri="{A998136B-4AC2-44c3-8CCF-79AB77ABDD1D}">
                    <a15:backgroundPr xmlns:a15="http://schemas.microsoft.com/office/drawing/2012/main" bwMode="white" bwPure="auto" bwNormal="auto" targetScreenSize="1024x768"/>
                  </a:ext>
                </a:extLst>
              </wp:docPr>
              <wp:cNvGraphicFramePr>
                <a:graphicFrameLocks xmlns:a="http://schemas.openxmlformats.org/drawingml/2006/main" noGrp="1" noDrilldown="1" noSelect="1" noChangeAspect="1" noResize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Grp="1" noSelect="1" noRot="1" noChangeAspect="1" noResize="1" noEditPoints="1" noAdjustHandles="1" noChangeArrowheads="1" noChangeShapeType="1" noTextEdit="1"/>
                    </wps:cNvSpPr>
                    <wps:spPr bwMode="white"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49056CCC" id="Rectangle 1" o:spid="_x0000_s1026" style="position:absolute;margin-left:0;margin-top:0;width:0;height:0;z-index:-251658238;visibility:visible;mso-wrap-style:square;mso-width-percent:1000;mso-height-percent:100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1000;mso-width-relative:page;mso-height-relative:page;v-text-anchor:top" o:bwmode="whit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" stroked="f" strokeweight="0">
              <o:lock v:ext="edit" rotation="t" aspectratio="t" selection="t" verticies="t" text="t" adjusthandles="t" grouping="t" shapetype="t"/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340" w:hanging="340"/>
      </w:pPr>
      <w:rPr>
        <w:sz w:val="24"/>
      </w:r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pStyle w:val="MainHeading"/>
      <w:lvlText w:val="%1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  <w:lvl w:ilvl="1">
      <w:start w:val="1"/>
      <w:numFmt w:val="decimal"/>
      <w:pStyle w:val="SecondaryHeading"/>
      <w:lvlText w:val="%1.%2"/>
      <w:lvlJc w:val="left"/>
      <w:pPr>
        <w:tabs>
          <w:tab w:val="num" w:pos="624"/>
        </w:tabs>
        <w:ind w:left="340" w:hanging="340"/>
      </w:pPr>
      <w:rPr>
        <w:sz w:val="24"/>
      </w:r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pStyle w:val="Nagwek4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bullet"/>
      <w:pStyle w:val="List1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cs="Symbol"/>
      </w:r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decimal"/>
      <w:lvlText w:val="[%1]"/>
      <w:lvlJc w:val="right"/>
      <w:pPr>
        <w:tabs>
          <w:tab w:val="num" w:pos="567"/>
        </w:tabs>
        <w:ind w:left="567" w:hanging="17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isplayBackgroundShape/>
  <w:embedSystemFonts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autoHyphenation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1496"/>
    <w:rsid w:val="00020874"/>
    <w:rsid w:val="000235EE"/>
    <w:rsid w:val="00045DD5"/>
    <w:rsid w:val="00065384"/>
    <w:rsid w:val="000A5430"/>
    <w:rsid w:val="000B4A97"/>
    <w:rsid w:val="000E349C"/>
    <w:rsid w:val="000E3EF9"/>
    <w:rsid w:val="00173D20"/>
    <w:rsid w:val="001B10FA"/>
    <w:rsid w:val="002642C9"/>
    <w:rsid w:val="003C5DDD"/>
    <w:rsid w:val="003D54AD"/>
    <w:rsid w:val="003F2352"/>
    <w:rsid w:val="00463F1B"/>
    <w:rsid w:val="00470C84"/>
    <w:rsid w:val="004D76A4"/>
    <w:rsid w:val="005700FD"/>
    <w:rsid w:val="00574A27"/>
    <w:rsid w:val="005F7774"/>
    <w:rsid w:val="006062BF"/>
    <w:rsid w:val="00611342"/>
    <w:rsid w:val="006237A4"/>
    <w:rsid w:val="00631A80"/>
    <w:rsid w:val="00632040"/>
    <w:rsid w:val="00640719"/>
    <w:rsid w:val="006922BB"/>
    <w:rsid w:val="006A2C85"/>
    <w:rsid w:val="006B1573"/>
    <w:rsid w:val="006B551E"/>
    <w:rsid w:val="006C450B"/>
    <w:rsid w:val="00712C4A"/>
    <w:rsid w:val="0071430C"/>
    <w:rsid w:val="00734F85"/>
    <w:rsid w:val="00751562"/>
    <w:rsid w:val="0075384D"/>
    <w:rsid w:val="00765C6E"/>
    <w:rsid w:val="007A227F"/>
    <w:rsid w:val="007E194A"/>
    <w:rsid w:val="00830714"/>
    <w:rsid w:val="008846B7"/>
    <w:rsid w:val="008B2171"/>
    <w:rsid w:val="00914B9B"/>
    <w:rsid w:val="0091516C"/>
    <w:rsid w:val="009A457F"/>
    <w:rsid w:val="009D1F90"/>
    <w:rsid w:val="009D7944"/>
    <w:rsid w:val="00A17D63"/>
    <w:rsid w:val="00A46E8D"/>
    <w:rsid w:val="00A8768D"/>
    <w:rsid w:val="00A92957"/>
    <w:rsid w:val="00AC0A4A"/>
    <w:rsid w:val="00AE280C"/>
    <w:rsid w:val="00B01496"/>
    <w:rsid w:val="00B57FD3"/>
    <w:rsid w:val="00B672C5"/>
    <w:rsid w:val="00C141DE"/>
    <w:rsid w:val="00C20F91"/>
    <w:rsid w:val="00CA258B"/>
    <w:rsid w:val="00CC5F0B"/>
    <w:rsid w:val="00D52212"/>
    <w:rsid w:val="00D77527"/>
    <w:rsid w:val="00D838E3"/>
    <w:rsid w:val="00DA008B"/>
    <w:rsid w:val="00E47876"/>
    <w:rsid w:val="00E831B9"/>
    <w:rsid w:val="00E93DD2"/>
    <w:rsid w:val="00F00CCE"/>
    <w:rsid w:val="00F14F3F"/>
    <w:rsid w:val="00F17B89"/>
    <w:rsid w:val="00F46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,"/>
  <w14:docId w14:val="4208E0CA"/>
  <w15:chartTrackingRefBased/>
  <w15:docId w15:val="{98E65076-6FC2-444C-93E1-A8D796D2B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="SimSun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adpis"/>
    <w:next w:val="Tekstpodstawowy"/>
    <w:qFormat/>
    <w:pPr>
      <w:numPr>
        <w:ilvl w:val="3"/>
        <w:numId w:val="2"/>
      </w:numPr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sz w:val="24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</w:style>
  <w:style w:type="character" w:customStyle="1" w:styleId="Standardnpsmoodstavce">
    <w:name w:val="Standardní písmo odstavce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7z0">
    <w:name w:val="WW8Num7z0"/>
    <w:rPr>
      <w:rFonts w:ascii="Times New Roman" w:eastAsia="MS Gothic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7z1">
    <w:name w:val="WW8Num7z1"/>
    <w:rPr>
      <w:sz w:val="24"/>
    </w:rPr>
  </w:style>
  <w:style w:type="character" w:customStyle="1" w:styleId="WW8Num8z0">
    <w:name w:val="WW8Num8z0"/>
    <w:rPr>
      <w:rFonts w:ascii="Times New Roman" w:eastAsia="MS Gothic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8z1">
    <w:name w:val="WW8Num8z1"/>
    <w:rPr>
      <w:sz w:val="24"/>
    </w:rPr>
  </w:style>
  <w:style w:type="character" w:customStyle="1" w:styleId="WW8Num9z0">
    <w:name w:val="WW8Num9z0"/>
    <w:rPr>
      <w:rFonts w:ascii="Times New Roman" w:eastAsia="MS Gothic" w:hAnsi="Times New Roman" w:cs="Times New Roman"/>
      <w:b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9z1">
    <w:name w:val="WW8Num9z1"/>
    <w:rPr>
      <w:sz w:val="24"/>
    </w:rPr>
  </w:style>
  <w:style w:type="character" w:customStyle="1" w:styleId="WW8Num10z0">
    <w:name w:val="WW8Num10z0"/>
    <w:rPr>
      <w:rFonts w:ascii="Times New Roman" w:eastAsia="MS Gothic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0z1">
    <w:name w:val="WW8Num10z1"/>
    <w:rPr>
      <w:sz w:val="24"/>
    </w:rPr>
  </w:style>
  <w:style w:type="character" w:customStyle="1" w:styleId="WW8Num11z0">
    <w:name w:val="WW8Num11z0"/>
    <w:rPr>
      <w:rFonts w:ascii="Times New Roman" w:eastAsia="MS Gothic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1z1">
    <w:name w:val="WW8Num11z1"/>
    <w:rPr>
      <w:sz w:val="24"/>
    </w:rPr>
  </w:style>
  <w:style w:type="character" w:customStyle="1" w:styleId="WW8Num12z0">
    <w:name w:val="WW8Num12z0"/>
    <w:rPr>
      <w:rFonts w:ascii="Times New Roman" w:eastAsia="MS Gothic" w:hAnsi="Times New Roman" w:cs="Times New Roman"/>
      <w:b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2z1">
    <w:name w:val="WW8Num12z1"/>
    <w:rPr>
      <w:sz w:val="24"/>
    </w:rPr>
  </w:style>
  <w:style w:type="character" w:customStyle="1" w:styleId="WW8Num13z0">
    <w:name w:val="WW8Num13z0"/>
    <w:rPr>
      <w:rFonts w:ascii="Times New Roman" w:eastAsia="MS Gothic" w:hAnsi="Times New Roman" w:cs="Times New Roman"/>
      <w:b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3z1">
    <w:name w:val="WW8Num13z1"/>
    <w:rPr>
      <w:sz w:val="24"/>
    </w:rPr>
  </w:style>
  <w:style w:type="character" w:customStyle="1" w:styleId="WW8Num14z0">
    <w:name w:val="WW8Num14z0"/>
    <w:rPr>
      <w:rFonts w:ascii="Times New Roman" w:eastAsia="MS Gothic" w:hAnsi="Times New Roman" w:cs="Times New Roman"/>
      <w:b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4z1">
    <w:name w:val="WW8Num14z1"/>
    <w:rPr>
      <w:sz w:val="24"/>
    </w:rPr>
  </w:style>
  <w:style w:type="character" w:customStyle="1" w:styleId="WW8Num15z0">
    <w:name w:val="WW8Num15z0"/>
    <w:rPr>
      <w:rFonts w:ascii="Times New Roman" w:eastAsia="MS Gothic" w:hAnsi="Times New Roman" w:cs="Times New Roman"/>
      <w:b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5z1">
    <w:name w:val="WW8Num15z1"/>
    <w:rPr>
      <w:sz w:val="24"/>
    </w:rPr>
  </w:style>
  <w:style w:type="character" w:customStyle="1" w:styleId="WW8Num16z0">
    <w:name w:val="WW8Num16z0"/>
    <w:rPr>
      <w:rFonts w:ascii="Times New Roman" w:eastAsia="MS Gothic" w:hAnsi="Times New Roman" w:cs="Times New Roman"/>
      <w:b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6z1">
    <w:name w:val="WW8Num16z1"/>
    <w:rPr>
      <w:sz w:val="24"/>
    </w:rPr>
  </w:style>
  <w:style w:type="character" w:customStyle="1" w:styleId="WW8Num18z0">
    <w:name w:val="WW8Num18z0"/>
    <w:rPr>
      <w:rFonts w:ascii="Times New Roman" w:eastAsia="MS Gothic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8z1">
    <w:name w:val="WW8Num18z1"/>
    <w:rPr>
      <w:sz w:val="24"/>
    </w:rPr>
  </w:style>
  <w:style w:type="character" w:customStyle="1" w:styleId="WW8Num19z0">
    <w:name w:val="WW8Num19z0"/>
    <w:rPr>
      <w:rFonts w:ascii="Times New Roman" w:eastAsia="MS Gothic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9z1">
    <w:name w:val="WW8Num19z1"/>
    <w:rPr>
      <w:sz w:val="24"/>
    </w:rPr>
  </w:style>
  <w:style w:type="character" w:customStyle="1" w:styleId="WW8Num21z0">
    <w:name w:val="WW8Num21z0"/>
    <w:rPr>
      <w:rFonts w:ascii="Times New Roman" w:eastAsia="MS Gothic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1z1">
    <w:name w:val="WW8Num21z1"/>
    <w:rPr>
      <w:sz w:val="24"/>
    </w:rPr>
  </w:style>
  <w:style w:type="character" w:customStyle="1" w:styleId="Fuentedeprrafopredeter">
    <w:name w:val="Fuente de párrafo predeter."/>
  </w:style>
  <w:style w:type="character" w:styleId="Numerstrony">
    <w:name w:val="page number"/>
    <w:basedOn w:val="Fuentedeprrafopredeter"/>
  </w:style>
  <w:style w:type="character" w:styleId="Hipercze">
    <w:name w:val="Hyperlink"/>
    <w:rPr>
      <w:color w:val="0000FF"/>
      <w:u w:val="single"/>
    </w:rPr>
  </w:style>
  <w:style w:type="character" w:customStyle="1" w:styleId="MTEquationSection">
    <w:name w:val="MTEquationSection"/>
    <w:rPr>
      <w:vanish/>
      <w:color w:val="FF0000"/>
    </w:rPr>
  </w:style>
  <w:style w:type="character" w:customStyle="1" w:styleId="Znakypropoznmkupodarou">
    <w:name w:val="Znaky pro poznámku pod čarou"/>
    <w:rPr>
      <w:vertAlign w:val="superscript"/>
    </w:rPr>
  </w:style>
  <w:style w:type="character" w:customStyle="1" w:styleId="TextodegloboCar">
    <w:name w:val="Texto de globo Car"/>
    <w:rPr>
      <w:rFonts w:ascii="Segoe UI" w:hAnsi="Segoe UI" w:cs="Segoe UI"/>
      <w:sz w:val="18"/>
      <w:szCs w:val="18"/>
      <w:lang w:val="en-US" w:eastAsia="zh-CN"/>
    </w:rPr>
  </w:style>
  <w:style w:type="character" w:customStyle="1" w:styleId="CaptiontitletableChar">
    <w:name w:val="Caption title table Char"/>
    <w:rPr>
      <w:rFonts w:ascii="Arial" w:eastAsia="Times New Roman" w:hAnsi="Arial" w:cs="Arial"/>
      <w:b/>
      <w:i/>
      <w:sz w:val="18"/>
      <w:szCs w:val="24"/>
      <w:lang w:val="en-GB"/>
    </w:rPr>
  </w:style>
  <w:style w:type="character" w:customStyle="1" w:styleId="ZhlavChar">
    <w:name w:val="Záhlaví Char"/>
    <w:rPr>
      <w:rFonts w:eastAsia="SimSun"/>
      <w:sz w:val="24"/>
      <w:szCs w:val="24"/>
      <w:lang w:val="en-US" w:eastAsia="zh-CN"/>
    </w:rPr>
  </w:style>
  <w:style w:type="character" w:customStyle="1" w:styleId="TextbublinyChar">
    <w:name w:val="Text bubliny Char"/>
    <w:rPr>
      <w:rFonts w:ascii="Tahoma" w:eastAsia="SimSun" w:hAnsi="Tahoma" w:cs="Tahoma"/>
      <w:sz w:val="16"/>
      <w:szCs w:val="16"/>
      <w:lang w:val="en-US" w:eastAsia="zh-CN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ny"/>
    <w:pPr>
      <w:suppressLineNumbers/>
    </w:pPr>
    <w:rPr>
      <w:rFonts w:cs="FreeSans"/>
    </w:rPr>
  </w:style>
  <w:style w:type="paragraph" w:customStyle="1" w:styleId="Nadpis">
    <w:name w:val="Nadpis"/>
    <w:basedOn w:val="Normalny"/>
    <w:next w:val="Tekstpodstawowy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customStyle="1" w:styleId="Titulek">
    <w:name w:val="Titulek"/>
    <w:basedOn w:val="Normalny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alny"/>
    <w:pPr>
      <w:suppressLineNumbers/>
    </w:pPr>
  </w:style>
  <w:style w:type="paragraph" w:customStyle="1" w:styleId="AbstractTitle">
    <w:name w:val="Abstract Title"/>
    <w:basedOn w:val="Normalny"/>
    <w:next w:val="Author"/>
    <w:rsid w:val="00470C84"/>
    <w:pPr>
      <w:spacing w:before="567"/>
      <w:jc w:val="center"/>
    </w:pPr>
    <w:rPr>
      <w:rFonts w:eastAsia="Times New Roman"/>
      <w:b/>
      <w:sz w:val="28"/>
    </w:rPr>
  </w:style>
  <w:style w:type="paragraph" w:customStyle="1" w:styleId="Author">
    <w:name w:val="Author"/>
    <w:basedOn w:val="Normalny"/>
    <w:pPr>
      <w:spacing w:before="240"/>
      <w:jc w:val="center"/>
    </w:pPr>
    <w:rPr>
      <w:b/>
    </w:rPr>
  </w:style>
  <w:style w:type="paragraph" w:customStyle="1" w:styleId="Affiliation">
    <w:name w:val="Affiliation"/>
    <w:basedOn w:val="Normalny"/>
    <w:pPr>
      <w:spacing w:before="240"/>
      <w:jc w:val="center"/>
    </w:pPr>
    <w:rPr>
      <w:sz w:val="22"/>
    </w:rPr>
  </w:style>
  <w:style w:type="paragraph" w:customStyle="1" w:styleId="EditorialHeading">
    <w:name w:val="EditorialHeading"/>
    <w:basedOn w:val="Normalny"/>
    <w:pPr>
      <w:spacing w:before="60"/>
      <w:contextualSpacing/>
      <w:jc w:val="right"/>
    </w:pPr>
    <w:rPr>
      <w:sz w:val="16"/>
    </w:rPr>
  </w:style>
  <w:style w:type="paragraph" w:customStyle="1" w:styleId="Keywords">
    <w:name w:val="Keywords"/>
    <w:basedOn w:val="Normalny"/>
    <w:pPr>
      <w:spacing w:before="227"/>
    </w:pPr>
    <w:rPr>
      <w:i/>
      <w:sz w:val="22"/>
    </w:rPr>
  </w:style>
  <w:style w:type="paragraph" w:customStyle="1" w:styleId="Abstract">
    <w:name w:val="Abstract"/>
    <w:basedOn w:val="Normalny"/>
    <w:pPr>
      <w:spacing w:before="283"/>
      <w:jc w:val="both"/>
    </w:pPr>
    <w:rPr>
      <w:i/>
      <w:sz w:val="22"/>
    </w:rPr>
  </w:style>
  <w:style w:type="paragraph" w:styleId="Nagwek">
    <w:name w:val="header"/>
    <w:basedOn w:val="Normalny"/>
    <w:pPr>
      <w:tabs>
        <w:tab w:val="center" w:pos="4320"/>
        <w:tab w:val="right" w:pos="8640"/>
      </w:tabs>
    </w:pPr>
  </w:style>
  <w:style w:type="paragraph" w:styleId="Stopka">
    <w:name w:val="footer"/>
    <w:basedOn w:val="Normalny"/>
    <w:pPr>
      <w:tabs>
        <w:tab w:val="center" w:pos="4320"/>
        <w:tab w:val="right" w:pos="8640"/>
      </w:tabs>
    </w:pPr>
  </w:style>
  <w:style w:type="paragraph" w:customStyle="1" w:styleId="AuthorHeading">
    <w:name w:val="AuthorHeading"/>
    <w:basedOn w:val="Normalny"/>
    <w:pPr>
      <w:pBdr>
        <w:bottom w:val="single" w:sz="8" w:space="1" w:color="000000"/>
      </w:pBdr>
      <w:jc w:val="center"/>
    </w:pPr>
    <w:rPr>
      <w:sz w:val="20"/>
    </w:rPr>
  </w:style>
  <w:style w:type="paragraph" w:customStyle="1" w:styleId="MainHeading">
    <w:name w:val="MainHeading"/>
    <w:basedOn w:val="Nagwek1"/>
    <w:pPr>
      <w:numPr>
        <w:numId w:val="2"/>
      </w:numPr>
      <w:snapToGrid w:val="0"/>
      <w:spacing w:after="120"/>
      <w:ind w:left="0" w:firstLine="0"/>
    </w:pPr>
    <w:rPr>
      <w:rFonts w:ascii="Times New Roman" w:hAnsi="Times New Roman" w:cs="Times New Roman"/>
      <w:caps/>
      <w:sz w:val="24"/>
    </w:rPr>
  </w:style>
  <w:style w:type="paragraph" w:customStyle="1" w:styleId="SecondaryHeading">
    <w:name w:val="SecondaryHeading"/>
    <w:basedOn w:val="Nagwek2"/>
    <w:pPr>
      <w:numPr>
        <w:ilvl w:val="1"/>
        <w:numId w:val="2"/>
      </w:numPr>
      <w:spacing w:after="120"/>
    </w:pPr>
    <w:rPr>
      <w:rFonts w:ascii="Times New Roman" w:hAnsi="Times New Roman" w:cs="Times New Roman"/>
      <w:i w:val="0"/>
      <w:sz w:val="24"/>
    </w:rPr>
  </w:style>
  <w:style w:type="paragraph" w:customStyle="1" w:styleId="AbstractBodyText">
    <w:name w:val="Abstract Body Text"/>
    <w:basedOn w:val="Normalny"/>
    <w:rsid w:val="00A46E8D"/>
    <w:pPr>
      <w:suppressAutoHyphens/>
      <w:spacing w:before="360"/>
      <w:jc w:val="both"/>
    </w:pPr>
  </w:style>
  <w:style w:type="paragraph" w:customStyle="1" w:styleId="FigureCaption">
    <w:name w:val="FigureCaption"/>
    <w:basedOn w:val="Normalny"/>
    <w:next w:val="AbstractBodyText"/>
    <w:pPr>
      <w:snapToGrid w:val="0"/>
      <w:spacing w:before="120" w:after="240"/>
      <w:jc w:val="center"/>
    </w:pPr>
    <w:rPr>
      <w:sz w:val="20"/>
    </w:rPr>
  </w:style>
  <w:style w:type="paragraph" w:customStyle="1" w:styleId="Figure">
    <w:name w:val="Figure"/>
    <w:basedOn w:val="Normalny"/>
    <w:next w:val="FigureCaption"/>
    <w:pPr>
      <w:spacing w:before="240" w:after="120"/>
      <w:jc w:val="center"/>
    </w:pPr>
  </w:style>
  <w:style w:type="paragraph" w:customStyle="1" w:styleId="Equation">
    <w:name w:val="Equation"/>
    <w:basedOn w:val="Normalny"/>
    <w:next w:val="AbstractBodyText"/>
    <w:pPr>
      <w:spacing w:before="120" w:after="120"/>
      <w:jc w:val="center"/>
    </w:pPr>
  </w:style>
  <w:style w:type="paragraph" w:customStyle="1" w:styleId="Epgrafe">
    <w:name w:val="Epígrafe"/>
    <w:basedOn w:val="Normalny"/>
    <w:next w:val="Normalny"/>
    <w:rPr>
      <w:b/>
      <w:bCs/>
      <w:sz w:val="20"/>
      <w:szCs w:val="20"/>
    </w:rPr>
  </w:style>
  <w:style w:type="paragraph" w:customStyle="1" w:styleId="TableCaption">
    <w:name w:val="TableCaption"/>
    <w:basedOn w:val="FigureCaption"/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Listaconvietas">
    <w:name w:val="Lista con viñetas"/>
    <w:basedOn w:val="Normalny"/>
  </w:style>
  <w:style w:type="paragraph" w:customStyle="1" w:styleId="List1">
    <w:name w:val="List1"/>
    <w:basedOn w:val="Listaconvietas"/>
    <w:pPr>
      <w:numPr>
        <w:numId w:val="3"/>
      </w:numPr>
      <w:spacing w:after="120"/>
      <w:jc w:val="both"/>
    </w:pPr>
  </w:style>
  <w:style w:type="paragraph" w:customStyle="1" w:styleId="ReferencesTitle">
    <w:name w:val="References Title"/>
    <w:basedOn w:val="Normalny"/>
    <w:rsid w:val="00470C84"/>
    <w:pPr>
      <w:spacing w:before="360" w:after="120"/>
    </w:pPr>
    <w:rPr>
      <w:b/>
      <w:caps/>
    </w:rPr>
  </w:style>
  <w:style w:type="paragraph" w:customStyle="1" w:styleId="Reference">
    <w:name w:val="Reference"/>
    <w:basedOn w:val="Normalny"/>
    <w:rsid w:val="00470C84"/>
    <w:pPr>
      <w:spacing w:after="120"/>
      <w:ind w:left="425" w:hanging="425"/>
    </w:pPr>
    <w:rPr>
      <w:sz w:val="22"/>
    </w:rPr>
  </w:style>
  <w:style w:type="paragraph" w:customStyle="1" w:styleId="MTDisplayEquation">
    <w:name w:val="MTDisplayEquation"/>
    <w:basedOn w:val="Equation"/>
    <w:next w:val="Normalny"/>
    <w:pPr>
      <w:tabs>
        <w:tab w:val="center" w:pos="4540"/>
        <w:tab w:val="right" w:pos="9080"/>
      </w:tabs>
    </w:pPr>
  </w:style>
  <w:style w:type="paragraph" w:customStyle="1" w:styleId="MainHeadingFirst">
    <w:name w:val="MainHeadingFirst"/>
    <w:basedOn w:val="MainHeading"/>
    <w:next w:val="AbstractBodyText"/>
    <w:pPr>
      <w:numPr>
        <w:numId w:val="0"/>
      </w:numPr>
      <w:spacing w:before="0"/>
    </w:pPr>
  </w:style>
  <w:style w:type="paragraph" w:customStyle="1" w:styleId="Textodeglobo">
    <w:name w:val="Texto de globo"/>
    <w:basedOn w:val="Normalny"/>
    <w:rPr>
      <w:rFonts w:ascii="Segoe UI" w:hAnsi="Segoe UI" w:cs="Segoe UI"/>
      <w:sz w:val="18"/>
      <w:szCs w:val="18"/>
    </w:rPr>
  </w:style>
  <w:style w:type="paragraph" w:customStyle="1" w:styleId="Captiontitletable">
    <w:name w:val="Caption title table"/>
    <w:basedOn w:val="Normalny"/>
    <w:pPr>
      <w:spacing w:before="120" w:after="400"/>
    </w:pPr>
    <w:rPr>
      <w:rFonts w:ascii="Arial" w:eastAsia="Times New Roman" w:hAnsi="Arial" w:cs="Arial"/>
      <w:b/>
      <w:i/>
      <w:sz w:val="18"/>
      <w:lang w:val="en-GB"/>
    </w:rPr>
  </w:style>
  <w:style w:type="paragraph" w:customStyle="1" w:styleId="Obsahtabulky">
    <w:name w:val="Obsah tabulky"/>
    <w:basedOn w:val="Normalny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customStyle="1" w:styleId="Obsahrmce">
    <w:name w:val="Obsah rámce"/>
    <w:basedOn w:val="Tekstpodstawowy"/>
  </w:style>
  <w:style w:type="paragraph" w:customStyle="1" w:styleId="Textbubliny">
    <w:name w:val="Text bubliny"/>
    <w:basedOn w:val="Normalny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ny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1342"/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1342"/>
    <w:rPr>
      <w:rFonts w:eastAsia="SimSun"/>
      <w:sz w:val="18"/>
      <w:szCs w:val="18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34F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34F8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34F85"/>
    <w:rPr>
      <w:rFonts w:eastAsia="SimSun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4F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4F85"/>
    <w:rPr>
      <w:rFonts w:eastAsia="SimSun"/>
      <w:b/>
      <w:bCs/>
      <w:lang w:eastAsia="zh-CN"/>
    </w:rPr>
  </w:style>
  <w:style w:type="character" w:styleId="Uwydatnienie">
    <w:name w:val="Emphasis"/>
    <w:basedOn w:val="Domylnaczcionkaakapitu"/>
    <w:uiPriority w:val="20"/>
    <w:qFormat/>
    <w:rsid w:val="00A9295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3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10C43B9F624F46AC92EBAC60C63EAC" ma:contentTypeVersion="7" ma:contentTypeDescription="Create a new document." ma:contentTypeScope="" ma:versionID="7f4a4ad9033a64c133f5220afcb3f78e">
  <xsd:schema xmlns:xsd="http://www.w3.org/2001/XMLSchema" xmlns:xs="http://www.w3.org/2001/XMLSchema" xmlns:p="http://schemas.microsoft.com/office/2006/metadata/properties" xmlns:ns2="5e2f5b1d-8d81-4269-86fe-d536e340831f" targetNamespace="http://schemas.microsoft.com/office/2006/metadata/properties" ma:root="true" ma:fieldsID="d9afc13b7783bb81af47dca84a120f3b" ns2:_="">
    <xsd:import namespace="5e2f5b1d-8d81-4269-86fe-d536e34083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2f5b1d-8d81-4269-86fe-d536e34083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BC192EC-CCC0-4A39-B0F7-9DFF76BBA8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595863-651B-4A15-9F88-7F4472FEDAB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5C0236B-91B7-4F8B-9DCF-1F0FE27383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2f5b1d-8d81-4269-86fe-d536e34083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6B6B8AE-E85F-499B-9A3A-559BE26BB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649</Words>
  <Characters>3704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SAHC2014</vt:lpstr>
      <vt:lpstr>SAHC2014</vt:lpstr>
    </vt:vector>
  </TitlesOfParts>
  <Company>Oregon State University</Company>
  <LinksUpToDate>false</LinksUpToDate>
  <CharactersWithSpaces>4345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SAHC2014</dc:title>
  <dc:subject/>
  <dc:creator>user;Sahc2014</dc:creator>
  <cp:keywords>Paper Proceedings</cp:keywords>
  <dc:description/>
  <cp:lastModifiedBy>jakub sandak</cp:lastModifiedBy>
  <cp:revision>3</cp:revision>
  <cp:lastPrinted>2014-01-17T10:40:00Z</cp:lastPrinted>
  <dcterms:created xsi:type="dcterms:W3CDTF">2020-03-15T12:53:00Z</dcterms:created>
  <dcterms:modified xsi:type="dcterms:W3CDTF">2020-03-15T13:09:00Z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uationNumber2">
    <vt:lpwstr>(#E1)</vt:lpwstr>
  </property>
  <property fmtid="{D5CDD505-2E9C-101B-9397-08002B2CF9AE}" pid="3" name="MTEquationSection">
    <vt:lpwstr>1</vt:lpwstr>
  </property>
  <property fmtid="{D5CDD505-2E9C-101B-9397-08002B2CF9AE}" pid="4" name="MTWinEqns">
    <vt:bool>true</vt:bool>
  </property>
  <property fmtid="{D5CDD505-2E9C-101B-9397-08002B2CF9AE}" pid="5" name="Mendeley Document_1">
    <vt:lpwstr>True</vt:lpwstr>
  </property>
  <property fmtid="{D5CDD505-2E9C-101B-9397-08002B2CF9AE}" pid="6" name="Mendeley Unique User Id_1">
    <vt:lpwstr>429af077-32e8-30fe-8c27-70e6a8f9b171</vt:lpwstr>
  </property>
  <property fmtid="{D5CDD505-2E9C-101B-9397-08002B2CF9AE}" pid="7" name="Mendeley Citation Style_1">
    <vt:lpwstr>http://www.zotero.org/styles/elsevier-harvard</vt:lpwstr>
  </property>
  <property fmtid="{D5CDD505-2E9C-101B-9397-08002B2CF9AE}" pid="8" name="Mendeley Recent Style Id 0_1">
    <vt:lpwstr>http://www.zotero.org/styles/apa</vt:lpwstr>
  </property>
  <property fmtid="{D5CDD505-2E9C-101B-9397-08002B2CF9AE}" pid="9" name="Mendeley Recent Style Name 0_1">
    <vt:lpwstr>American Psychological Association 6th edition</vt:lpwstr>
  </property>
  <property fmtid="{D5CDD505-2E9C-101B-9397-08002B2CF9AE}" pid="10" name="Mendeley Recent Style Id 1_1">
    <vt:lpwstr>http://www.zotero.org/styles/american-sociological-association</vt:lpwstr>
  </property>
  <property fmtid="{D5CDD505-2E9C-101B-9397-08002B2CF9AE}" pid="11" name="Mendeley Recent Style Name 1_1">
    <vt:lpwstr>American Sociological Association</vt:lpwstr>
  </property>
  <property fmtid="{D5CDD505-2E9C-101B-9397-08002B2CF9AE}" pid="12" name="Mendeley Recent Style Id 2_1">
    <vt:lpwstr>http://www.zotero.org/styles/building-and-environment</vt:lpwstr>
  </property>
  <property fmtid="{D5CDD505-2E9C-101B-9397-08002B2CF9AE}" pid="13" name="Mendeley Recent Style Name 2_1">
    <vt:lpwstr>Building and Environment</vt:lpwstr>
  </property>
  <property fmtid="{D5CDD505-2E9C-101B-9397-08002B2CF9AE}" pid="14" name="Mendeley Recent Style Id 3_1">
    <vt:lpwstr>http://www.zotero.org/styles/harvard-cite-them-right</vt:lpwstr>
  </property>
  <property fmtid="{D5CDD505-2E9C-101B-9397-08002B2CF9AE}" pid="15" name="Mendeley Recent Style Name 3_1">
    <vt:lpwstr>Cite Them Right 10th edition - Harvard</vt:lpwstr>
  </property>
  <property fmtid="{D5CDD505-2E9C-101B-9397-08002B2CF9AE}" pid="16" name="Mendeley Recent Style Id 4_1">
    <vt:lpwstr>http://www.zotero.org/styles/elsevier-harvard</vt:lpwstr>
  </property>
  <property fmtid="{D5CDD505-2E9C-101B-9397-08002B2CF9AE}" pid="17" name="Mendeley Recent Style Name 4_1">
    <vt:lpwstr>Elsevier - Harvard (with titles)</vt:lpwstr>
  </property>
  <property fmtid="{D5CDD505-2E9C-101B-9397-08002B2CF9AE}" pid="18" name="Mendeley Recent Style Id 5_1">
    <vt:lpwstr>http://www.zotero.org/styles/ieee</vt:lpwstr>
  </property>
  <property fmtid="{D5CDD505-2E9C-101B-9397-08002B2CF9AE}" pid="19" name="Mendeley Recent Style Name 5_1">
    <vt:lpwstr>IEEE</vt:lpwstr>
  </property>
  <property fmtid="{D5CDD505-2E9C-101B-9397-08002B2CF9AE}" pid="20" name="Mendeley Recent Style Id 6_1">
    <vt:lpwstr>http://www.zotero.org/styles/modern-language-association</vt:lpwstr>
  </property>
  <property fmtid="{D5CDD505-2E9C-101B-9397-08002B2CF9AE}" pid="21" name="Mendeley Recent Style Name 6_1">
    <vt:lpwstr>Modern Language Association 8th edition</vt:lpwstr>
  </property>
  <property fmtid="{D5CDD505-2E9C-101B-9397-08002B2CF9AE}" pid="22" name="Mendeley Recent Style Id 7_1">
    <vt:lpwstr>http://www.zotero.org/styles/nature</vt:lpwstr>
  </property>
  <property fmtid="{D5CDD505-2E9C-101B-9397-08002B2CF9AE}" pid="23" name="Mendeley Recent Style Name 7_1">
    <vt:lpwstr>Nature</vt:lpwstr>
  </property>
  <property fmtid="{D5CDD505-2E9C-101B-9397-08002B2CF9AE}" pid="24" name="Mendeley Recent Style Id 8_1">
    <vt:lpwstr>http://www.zotero.org/styles/springer-basic-author-date-no-et-al</vt:lpwstr>
  </property>
  <property fmtid="{D5CDD505-2E9C-101B-9397-08002B2CF9AE}" pid="25" name="Mendeley Recent Style Name 8_1">
    <vt:lpwstr>Springer - Basic (author-date, no "et al.")</vt:lpwstr>
  </property>
  <property fmtid="{D5CDD505-2E9C-101B-9397-08002B2CF9AE}" pid="26" name="Mendeley Recent Style Id 9_1">
    <vt:lpwstr>http://www.zotero.org/styles/vancouver</vt:lpwstr>
  </property>
  <property fmtid="{D5CDD505-2E9C-101B-9397-08002B2CF9AE}" pid="27" name="Mendeley Recent Style Name 9_1">
    <vt:lpwstr>Vancouver</vt:lpwstr>
  </property>
  <property fmtid="{D5CDD505-2E9C-101B-9397-08002B2CF9AE}" pid="28" name="ContentTypeId">
    <vt:lpwstr>0x010100AB10C43B9F624F46AC92EBAC60C63EAC</vt:lpwstr>
  </property>
</Properties>
</file>