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2FDADDF" w14:textId="40BB26CE" w:rsidR="00B57FD3" w:rsidRPr="00CA258B" w:rsidRDefault="00130D0A" w:rsidP="00470C84">
      <w:pPr>
        <w:pStyle w:val="AbstractTitle"/>
        <w:rPr>
          <w:bCs/>
          <w:lang w:val="en-GB"/>
        </w:rPr>
      </w:pPr>
      <w:bookmarkStart w:id="0" w:name="_Hlk101273150"/>
      <w:r w:rsidRPr="00130D0A">
        <w:rPr>
          <w:lang w:val="en-GB"/>
        </w:rPr>
        <w:t xml:space="preserve">Near infrared hyperspectral imaging </w:t>
      </w:r>
      <w:bookmarkEnd w:id="0"/>
      <w:r w:rsidRPr="00130D0A">
        <w:rPr>
          <w:lang w:val="en-GB"/>
        </w:rPr>
        <w:t>and multivariate image analysis for microplastics identification and characterisation in aquatic samples</w:t>
      </w:r>
    </w:p>
    <w:p w14:paraId="39041DED" w14:textId="77777777" w:rsidR="00B57FD3" w:rsidRPr="00CA258B" w:rsidRDefault="00B57FD3">
      <w:pPr>
        <w:pStyle w:val="Author"/>
        <w:spacing w:before="0"/>
        <w:rPr>
          <w:lang w:val="en-GB"/>
        </w:rPr>
      </w:pPr>
    </w:p>
    <w:p w14:paraId="1A0658EE" w14:textId="4EB2CD23" w:rsidR="00B57FD3" w:rsidRPr="00130D0A" w:rsidRDefault="00130D0A">
      <w:pPr>
        <w:pStyle w:val="Author"/>
        <w:spacing w:before="0"/>
        <w:rPr>
          <w:b w:val="0"/>
          <w:vertAlign w:val="superscript"/>
          <w:lang w:val="it-IT"/>
        </w:rPr>
      </w:pPr>
      <w:r w:rsidRPr="00130D0A">
        <w:rPr>
          <w:lang w:val="it-IT"/>
        </w:rPr>
        <w:t>Cristina Malegori</w:t>
      </w:r>
      <w:r w:rsidR="00B27485">
        <w:rPr>
          <w:b w:val="0"/>
          <w:bCs/>
          <w:vertAlign w:val="superscript"/>
          <w:lang w:val="it-IT"/>
        </w:rPr>
        <w:t>1*</w:t>
      </w:r>
      <w:r w:rsidRPr="00130D0A">
        <w:rPr>
          <w:lang w:val="it-IT"/>
        </w:rPr>
        <w:t>, Stefania Piarulli</w:t>
      </w:r>
      <w:r w:rsidR="00B27485">
        <w:rPr>
          <w:b w:val="0"/>
          <w:bCs/>
          <w:vertAlign w:val="superscript"/>
          <w:lang w:val="it-IT"/>
        </w:rPr>
        <w:t>2</w:t>
      </w:r>
      <w:r w:rsidRPr="00130D0A">
        <w:rPr>
          <w:b w:val="0"/>
          <w:bCs/>
          <w:vertAlign w:val="superscript"/>
          <w:lang w:val="it-IT"/>
        </w:rPr>
        <w:t>,</w:t>
      </w:r>
      <w:r w:rsidR="00B27485">
        <w:rPr>
          <w:b w:val="0"/>
          <w:bCs/>
          <w:vertAlign w:val="superscript"/>
          <w:lang w:val="it-IT"/>
        </w:rPr>
        <w:t>3</w:t>
      </w:r>
      <w:r w:rsidRPr="00130D0A">
        <w:rPr>
          <w:lang w:val="it-IT"/>
        </w:rPr>
        <w:t>, Ferrante Grasselli</w:t>
      </w:r>
      <w:r w:rsidR="00B27485">
        <w:rPr>
          <w:b w:val="0"/>
          <w:bCs/>
          <w:vertAlign w:val="superscript"/>
          <w:lang w:val="it-IT"/>
        </w:rPr>
        <w:t>2</w:t>
      </w:r>
      <w:r w:rsidRPr="00130D0A">
        <w:rPr>
          <w:lang w:val="it-IT"/>
        </w:rPr>
        <w:t>, Laura Airoldi</w:t>
      </w:r>
      <w:r w:rsidR="00B27485">
        <w:rPr>
          <w:b w:val="0"/>
          <w:bCs/>
          <w:vertAlign w:val="superscript"/>
          <w:lang w:val="it-IT"/>
        </w:rPr>
        <w:t>2</w:t>
      </w:r>
      <w:r w:rsidRPr="00130D0A">
        <w:rPr>
          <w:b w:val="0"/>
          <w:bCs/>
          <w:vertAlign w:val="superscript"/>
          <w:lang w:val="it-IT"/>
        </w:rPr>
        <w:t>,</w:t>
      </w:r>
      <w:r w:rsidR="00B27485">
        <w:rPr>
          <w:b w:val="0"/>
          <w:bCs/>
          <w:vertAlign w:val="superscript"/>
          <w:lang w:val="it-IT"/>
        </w:rPr>
        <w:t>4</w:t>
      </w:r>
      <w:r w:rsidRPr="00130D0A">
        <w:rPr>
          <w:lang w:val="it-IT"/>
        </w:rPr>
        <w:t>, Silvia Prati</w:t>
      </w:r>
      <w:r w:rsidR="00B27485">
        <w:rPr>
          <w:b w:val="0"/>
          <w:bCs/>
          <w:vertAlign w:val="superscript"/>
          <w:lang w:val="it-IT"/>
        </w:rPr>
        <w:t>5</w:t>
      </w:r>
      <w:r w:rsidRPr="00130D0A">
        <w:rPr>
          <w:lang w:val="it-IT"/>
        </w:rPr>
        <w:t>, Rocco Mazzeo</w:t>
      </w:r>
      <w:r w:rsidR="00B27485">
        <w:rPr>
          <w:b w:val="0"/>
          <w:bCs/>
          <w:vertAlign w:val="superscript"/>
          <w:lang w:val="it-IT"/>
        </w:rPr>
        <w:t>5</w:t>
      </w:r>
      <w:r w:rsidRPr="00130D0A">
        <w:rPr>
          <w:lang w:val="it-IT"/>
        </w:rPr>
        <w:t>, Giorgia Sciutto</w:t>
      </w:r>
      <w:r w:rsidR="00B27485">
        <w:rPr>
          <w:b w:val="0"/>
          <w:bCs/>
          <w:vertAlign w:val="superscript"/>
          <w:lang w:val="it-IT"/>
        </w:rPr>
        <w:t>5</w:t>
      </w:r>
      <w:r w:rsidRPr="00130D0A">
        <w:rPr>
          <w:lang w:val="it-IT"/>
        </w:rPr>
        <w:t>, Paolo Oliveri</w:t>
      </w:r>
      <w:r w:rsidR="00B27485">
        <w:rPr>
          <w:b w:val="0"/>
          <w:bCs/>
          <w:vertAlign w:val="superscript"/>
          <w:lang w:val="it-IT"/>
        </w:rPr>
        <w:t>1</w:t>
      </w:r>
    </w:p>
    <w:p w14:paraId="2A3695B4" w14:textId="1C3D375D" w:rsidR="00B27485" w:rsidRPr="00B27485" w:rsidRDefault="00B27485" w:rsidP="00B27485">
      <w:pPr>
        <w:spacing w:before="240"/>
        <w:contextualSpacing/>
        <w:jc w:val="center"/>
        <w:rPr>
          <w:iCs/>
          <w:color w:val="000000"/>
          <w:sz w:val="22"/>
          <w:szCs w:val="22"/>
          <w:lang w:val="en-GB"/>
        </w:rPr>
      </w:pPr>
      <w:bookmarkStart w:id="1" w:name="_Hlk101275186"/>
      <w:r>
        <w:rPr>
          <w:iCs/>
          <w:sz w:val="22"/>
          <w:szCs w:val="22"/>
          <w:vertAlign w:val="superscript"/>
          <w:lang w:val="en-GB"/>
        </w:rPr>
        <w:t>1</w:t>
      </w:r>
      <w:r w:rsidRPr="00B27485">
        <w:rPr>
          <w:iCs/>
          <w:color w:val="000000"/>
          <w:sz w:val="22"/>
          <w:szCs w:val="22"/>
          <w:lang w:val="en-GB"/>
        </w:rPr>
        <w:t xml:space="preserve">DIFAR - Department of Pharmacy, University of Genova, Viale Cembrano 4, 16148 </w:t>
      </w:r>
      <w:r w:rsidR="007C2BD4">
        <w:rPr>
          <w:iCs/>
          <w:color w:val="000000"/>
          <w:sz w:val="22"/>
          <w:szCs w:val="22"/>
          <w:lang w:val="en-GB"/>
        </w:rPr>
        <w:t>–</w:t>
      </w:r>
      <w:r w:rsidRPr="00B27485">
        <w:rPr>
          <w:iCs/>
          <w:color w:val="000000"/>
          <w:sz w:val="22"/>
          <w:szCs w:val="22"/>
          <w:lang w:val="en-GB"/>
        </w:rPr>
        <w:t xml:space="preserve"> Genova</w:t>
      </w:r>
      <w:r w:rsidR="007C2BD4">
        <w:rPr>
          <w:iCs/>
          <w:color w:val="000000"/>
          <w:sz w:val="22"/>
          <w:szCs w:val="22"/>
          <w:lang w:val="en-GB"/>
        </w:rPr>
        <w:t xml:space="preserve">, </w:t>
      </w:r>
      <w:r w:rsidR="001E15F1" w:rsidRPr="0093097E">
        <w:rPr>
          <w:iCs/>
          <w:sz w:val="22"/>
          <w:szCs w:val="22"/>
          <w:lang w:val="en-GB"/>
        </w:rPr>
        <w:t>malegori@difar.unige.it</w:t>
      </w:r>
      <w:r w:rsidR="001E15F1" w:rsidRPr="001E15F1">
        <w:rPr>
          <w:iCs/>
          <w:color w:val="000000"/>
          <w:sz w:val="22"/>
          <w:szCs w:val="22"/>
          <w:lang w:val="en-GB"/>
        </w:rPr>
        <w:t>, oliveri@difar.unige.it</w:t>
      </w:r>
      <w:r w:rsidR="001E15F1">
        <w:rPr>
          <w:iCs/>
          <w:color w:val="000000"/>
          <w:sz w:val="22"/>
          <w:szCs w:val="22"/>
          <w:lang w:val="en-GB"/>
        </w:rPr>
        <w:t>.</w:t>
      </w:r>
    </w:p>
    <w:p w14:paraId="0B19EB77" w14:textId="534A2C57" w:rsidR="00B27485" w:rsidRPr="00B27485" w:rsidRDefault="00B27485" w:rsidP="00B27485">
      <w:pPr>
        <w:contextualSpacing/>
        <w:jc w:val="center"/>
        <w:rPr>
          <w:iCs/>
          <w:color w:val="000000"/>
          <w:sz w:val="22"/>
          <w:szCs w:val="22"/>
          <w:lang w:val="en-GB"/>
        </w:rPr>
      </w:pPr>
      <w:r>
        <w:rPr>
          <w:iCs/>
          <w:color w:val="000000"/>
          <w:sz w:val="22"/>
          <w:szCs w:val="22"/>
          <w:vertAlign w:val="superscript"/>
          <w:lang w:val="en-GB"/>
        </w:rPr>
        <w:t>2</w:t>
      </w:r>
      <w:r w:rsidRPr="00B27485">
        <w:rPr>
          <w:iCs/>
          <w:color w:val="000000"/>
          <w:sz w:val="22"/>
          <w:szCs w:val="22"/>
          <w:lang w:val="en-GB"/>
        </w:rPr>
        <w:t xml:space="preserve">UO CoNISMa - Department of Biological, Geological and Environmental Sciences and Interdepartmental Research Centre for Environmental Sciences, University of Bologna, Via S. Alberto 163, 48123 </w:t>
      </w:r>
      <w:r w:rsidR="00890BBC">
        <w:rPr>
          <w:iCs/>
          <w:color w:val="000000"/>
          <w:sz w:val="22"/>
          <w:szCs w:val="22"/>
          <w:lang w:val="en-GB"/>
        </w:rPr>
        <w:t>–</w:t>
      </w:r>
      <w:r w:rsidRPr="00B27485">
        <w:rPr>
          <w:iCs/>
          <w:color w:val="000000"/>
          <w:sz w:val="22"/>
          <w:szCs w:val="22"/>
          <w:lang w:val="en-GB"/>
        </w:rPr>
        <w:t xml:space="preserve"> Ravenna</w:t>
      </w:r>
      <w:r w:rsidR="00890BBC">
        <w:rPr>
          <w:iCs/>
          <w:color w:val="000000"/>
          <w:sz w:val="22"/>
          <w:szCs w:val="22"/>
          <w:lang w:val="en-GB"/>
        </w:rPr>
        <w:t>,</w:t>
      </w:r>
      <w:r w:rsidR="00890BBC" w:rsidRPr="00890BBC">
        <w:rPr>
          <w:iCs/>
          <w:color w:val="000000"/>
          <w:sz w:val="22"/>
          <w:szCs w:val="22"/>
          <w:lang w:val="en-GB"/>
        </w:rPr>
        <w:t xml:space="preserve"> </w:t>
      </w:r>
      <w:r w:rsidR="00890BBC" w:rsidRPr="0093097E">
        <w:rPr>
          <w:iCs/>
          <w:sz w:val="22"/>
          <w:szCs w:val="22"/>
          <w:lang w:val="en-GB"/>
        </w:rPr>
        <w:t>stefania.piarulli2@unibo.it</w:t>
      </w:r>
      <w:r w:rsidR="00890BBC">
        <w:rPr>
          <w:iCs/>
          <w:color w:val="000000"/>
          <w:sz w:val="22"/>
          <w:szCs w:val="22"/>
          <w:lang w:val="en-GB"/>
        </w:rPr>
        <w:t xml:space="preserve">, </w:t>
      </w:r>
      <w:r w:rsidR="00890BBC" w:rsidRPr="00890BBC">
        <w:rPr>
          <w:iCs/>
          <w:color w:val="000000"/>
          <w:sz w:val="22"/>
          <w:szCs w:val="22"/>
          <w:lang w:val="en-GB"/>
        </w:rPr>
        <w:t>laura.airoldi@unibo.it</w:t>
      </w:r>
      <w:r w:rsidR="00890BBC">
        <w:rPr>
          <w:iCs/>
          <w:color w:val="000000"/>
          <w:sz w:val="22"/>
          <w:szCs w:val="22"/>
          <w:lang w:val="en-GB"/>
        </w:rPr>
        <w:t>.</w:t>
      </w:r>
    </w:p>
    <w:p w14:paraId="7C6AFC3C" w14:textId="3F41B991" w:rsidR="00B27485" w:rsidRPr="00B27485" w:rsidRDefault="00B27485" w:rsidP="00B27485">
      <w:pPr>
        <w:contextualSpacing/>
        <w:jc w:val="center"/>
        <w:rPr>
          <w:iCs/>
          <w:color w:val="000000"/>
          <w:sz w:val="22"/>
          <w:szCs w:val="22"/>
          <w:lang w:val="en-GB"/>
        </w:rPr>
      </w:pPr>
      <w:r>
        <w:rPr>
          <w:iCs/>
          <w:color w:val="000000"/>
          <w:sz w:val="22"/>
          <w:szCs w:val="22"/>
          <w:vertAlign w:val="superscript"/>
          <w:lang w:val="en-GB"/>
        </w:rPr>
        <w:t>3</w:t>
      </w:r>
      <w:r w:rsidRPr="00B27485">
        <w:rPr>
          <w:iCs/>
          <w:color w:val="000000"/>
          <w:sz w:val="22"/>
          <w:szCs w:val="22"/>
          <w:lang w:val="en-GB"/>
        </w:rPr>
        <w:t>SINTEF Ocean - Department of Clima and Environment, Brattørkaia 17 C, 7010 - Trondheim, No</w:t>
      </w:r>
      <w:r>
        <w:rPr>
          <w:iCs/>
          <w:color w:val="000000"/>
          <w:sz w:val="22"/>
          <w:szCs w:val="22"/>
          <w:lang w:val="en-GB"/>
        </w:rPr>
        <w:t>r</w:t>
      </w:r>
      <w:r w:rsidRPr="00B27485">
        <w:rPr>
          <w:iCs/>
          <w:color w:val="000000"/>
          <w:sz w:val="22"/>
          <w:szCs w:val="22"/>
          <w:lang w:val="en-GB"/>
        </w:rPr>
        <w:t>way</w:t>
      </w:r>
      <w:r w:rsidR="00890BBC">
        <w:rPr>
          <w:iCs/>
          <w:color w:val="000000"/>
          <w:sz w:val="22"/>
          <w:szCs w:val="22"/>
          <w:lang w:val="en-GB"/>
        </w:rPr>
        <w:t xml:space="preserve">, </w:t>
      </w:r>
      <w:r w:rsidR="00890BBC" w:rsidRPr="00890BBC">
        <w:rPr>
          <w:iCs/>
          <w:color w:val="000000"/>
          <w:sz w:val="22"/>
          <w:szCs w:val="22"/>
          <w:lang w:val="en-GB"/>
        </w:rPr>
        <w:t>stefania.piarulli2@unibo.it</w:t>
      </w:r>
    </w:p>
    <w:p w14:paraId="2F5B78FE" w14:textId="70D3D575" w:rsidR="00B27485" w:rsidRPr="00B27485" w:rsidRDefault="00B27485" w:rsidP="00B27485">
      <w:pPr>
        <w:contextualSpacing/>
        <w:jc w:val="center"/>
        <w:rPr>
          <w:iCs/>
          <w:color w:val="000000"/>
          <w:sz w:val="22"/>
          <w:szCs w:val="22"/>
          <w:lang w:val="en-GB"/>
        </w:rPr>
      </w:pPr>
      <w:r>
        <w:rPr>
          <w:iCs/>
          <w:color w:val="000000"/>
          <w:sz w:val="22"/>
          <w:szCs w:val="22"/>
          <w:vertAlign w:val="superscript"/>
          <w:lang w:val="en-GB"/>
        </w:rPr>
        <w:t>4</w:t>
      </w:r>
      <w:r w:rsidRPr="00B27485">
        <w:rPr>
          <w:iCs/>
          <w:color w:val="000000"/>
          <w:sz w:val="22"/>
          <w:szCs w:val="22"/>
          <w:lang w:val="en-GB"/>
        </w:rPr>
        <w:t xml:space="preserve">Department of Biology, Chioggia Hydrobiological Station Umberto D’Ancona, University of Padova, 30015 </w:t>
      </w:r>
      <w:r w:rsidR="00890BBC">
        <w:rPr>
          <w:iCs/>
          <w:color w:val="000000"/>
          <w:sz w:val="22"/>
          <w:szCs w:val="22"/>
          <w:lang w:val="en-GB"/>
        </w:rPr>
        <w:t>–</w:t>
      </w:r>
      <w:r w:rsidRPr="00B27485">
        <w:rPr>
          <w:iCs/>
          <w:color w:val="000000"/>
          <w:sz w:val="22"/>
          <w:szCs w:val="22"/>
          <w:lang w:val="en-GB"/>
        </w:rPr>
        <w:t xml:space="preserve"> Chioggia</w:t>
      </w:r>
      <w:r w:rsidR="00890BBC">
        <w:rPr>
          <w:iCs/>
          <w:color w:val="000000"/>
          <w:sz w:val="22"/>
          <w:szCs w:val="22"/>
          <w:lang w:val="en-GB"/>
        </w:rPr>
        <w:t xml:space="preserve">, </w:t>
      </w:r>
      <w:r w:rsidR="00890BBC" w:rsidRPr="00890BBC">
        <w:rPr>
          <w:iCs/>
          <w:color w:val="000000"/>
          <w:sz w:val="22"/>
          <w:szCs w:val="22"/>
          <w:lang w:val="en-GB"/>
        </w:rPr>
        <w:t>laura.airoldi@unibo.it</w:t>
      </w:r>
      <w:r w:rsidR="00890BBC">
        <w:rPr>
          <w:iCs/>
          <w:color w:val="000000"/>
          <w:sz w:val="22"/>
          <w:szCs w:val="22"/>
          <w:lang w:val="en-GB"/>
        </w:rPr>
        <w:t>.</w:t>
      </w:r>
    </w:p>
    <w:p w14:paraId="1BF0A068" w14:textId="46E3DDDE" w:rsidR="00B27485" w:rsidRPr="00B27485" w:rsidRDefault="00B27485" w:rsidP="00B27485">
      <w:pPr>
        <w:pStyle w:val="Affiliation"/>
        <w:spacing w:before="0"/>
        <w:rPr>
          <w:iCs/>
          <w:color w:val="000000"/>
          <w:szCs w:val="22"/>
          <w:lang w:val="en-GB"/>
        </w:rPr>
      </w:pPr>
      <w:r>
        <w:rPr>
          <w:iCs/>
          <w:color w:val="000000"/>
          <w:szCs w:val="22"/>
          <w:vertAlign w:val="superscript"/>
          <w:lang w:val="en-GB"/>
        </w:rPr>
        <w:t>5</w:t>
      </w:r>
      <w:r w:rsidRPr="00B27485">
        <w:rPr>
          <w:iCs/>
          <w:color w:val="000000"/>
          <w:szCs w:val="22"/>
          <w:lang w:val="en-GB"/>
        </w:rPr>
        <w:t>Department of Chemistry “G. Ciamician”, University of Bologna, Via Guaccimanni 42, 48121 – R</w:t>
      </w:r>
      <w:r>
        <w:rPr>
          <w:iCs/>
          <w:color w:val="000000"/>
          <w:szCs w:val="22"/>
          <w:lang w:val="en-GB"/>
        </w:rPr>
        <w:t>a</w:t>
      </w:r>
      <w:r w:rsidRPr="00B27485">
        <w:rPr>
          <w:iCs/>
          <w:color w:val="000000"/>
          <w:szCs w:val="22"/>
          <w:lang w:val="en-GB"/>
        </w:rPr>
        <w:t>venna</w:t>
      </w:r>
      <w:r w:rsidR="001E15F1">
        <w:rPr>
          <w:iCs/>
          <w:color w:val="000000"/>
          <w:szCs w:val="22"/>
          <w:lang w:val="en-GB"/>
        </w:rPr>
        <w:t xml:space="preserve">, </w:t>
      </w:r>
      <w:r w:rsidR="001E15F1" w:rsidRPr="0093097E">
        <w:rPr>
          <w:iCs/>
          <w:szCs w:val="22"/>
          <w:lang w:val="en-GB"/>
        </w:rPr>
        <w:t>s.prati@unibo.it</w:t>
      </w:r>
      <w:r w:rsidR="001E15F1">
        <w:rPr>
          <w:iCs/>
          <w:color w:val="000000"/>
          <w:szCs w:val="22"/>
          <w:lang w:val="en-GB"/>
        </w:rPr>
        <w:t xml:space="preserve">, </w:t>
      </w:r>
      <w:r w:rsidR="001E15F1" w:rsidRPr="0093097E">
        <w:rPr>
          <w:iCs/>
          <w:szCs w:val="22"/>
          <w:lang w:val="en-GB"/>
        </w:rPr>
        <w:t>rocco.mazzeo@unibo.it</w:t>
      </w:r>
      <w:r w:rsidR="001E15F1">
        <w:rPr>
          <w:iCs/>
          <w:color w:val="000000"/>
          <w:szCs w:val="22"/>
          <w:lang w:val="en-GB"/>
        </w:rPr>
        <w:t xml:space="preserve">, </w:t>
      </w:r>
      <w:r w:rsidR="001E15F1" w:rsidRPr="001E15F1">
        <w:rPr>
          <w:iCs/>
          <w:color w:val="000000"/>
          <w:szCs w:val="22"/>
          <w:lang w:val="en-GB"/>
        </w:rPr>
        <w:t>giorgia.sciutto@unibo.it</w:t>
      </w:r>
      <w:r w:rsidR="001E15F1">
        <w:rPr>
          <w:iCs/>
          <w:color w:val="000000"/>
          <w:szCs w:val="22"/>
          <w:lang w:val="en-GB"/>
        </w:rPr>
        <w:t>.</w:t>
      </w:r>
    </w:p>
    <w:p w14:paraId="7399FAC8" w14:textId="244DC07D" w:rsidR="00B57FD3" w:rsidRDefault="00C141DE" w:rsidP="00B27485">
      <w:pPr>
        <w:pStyle w:val="Affiliation"/>
        <w:spacing w:before="0"/>
        <w:rPr>
          <w:szCs w:val="22"/>
          <w:lang w:val="en-GB"/>
        </w:rPr>
      </w:pPr>
      <w:r w:rsidRPr="00B27485">
        <w:rPr>
          <w:szCs w:val="22"/>
          <w:lang w:val="en-GB"/>
        </w:rPr>
        <w:t>*Corresponding author</w:t>
      </w:r>
    </w:p>
    <w:bookmarkEnd w:id="1"/>
    <w:p w14:paraId="55DE4AD5" w14:textId="77777777" w:rsidR="00956FBD" w:rsidRPr="00B27485" w:rsidRDefault="00956FBD" w:rsidP="00B27485">
      <w:pPr>
        <w:pStyle w:val="Affiliation"/>
        <w:spacing w:before="0"/>
        <w:rPr>
          <w:szCs w:val="22"/>
          <w:lang w:val="en-GB"/>
        </w:rPr>
      </w:pPr>
    </w:p>
    <w:p w14:paraId="4F32C543" w14:textId="4C12DE17" w:rsidR="007C2BD4" w:rsidRDefault="007C2BD4" w:rsidP="007C2BD4">
      <w:pPr>
        <w:jc w:val="both"/>
        <w:rPr>
          <w:rFonts w:eastAsia="Times New Roman"/>
          <w:color w:val="000000"/>
          <w:lang w:val="en-GB" w:eastAsia="it-IT"/>
        </w:rPr>
      </w:pPr>
      <w:r w:rsidRPr="00712DF9">
        <w:rPr>
          <w:rFonts w:eastAsia="Times New Roman"/>
          <w:color w:val="000000"/>
          <w:lang w:val="en-GB" w:eastAsia="it-IT"/>
        </w:rPr>
        <w:t xml:space="preserve">Microplastic (MP) contamination is a critical environmental challenge </w:t>
      </w:r>
      <w:r w:rsidRPr="00E635BB">
        <w:rPr>
          <w:rFonts w:eastAsia="Times New Roman"/>
          <w:color w:val="000000"/>
          <w:lang w:val="en-GB" w:eastAsia="it-IT"/>
        </w:rPr>
        <w:t>with potential consequences</w:t>
      </w:r>
      <w:r>
        <w:rPr>
          <w:rFonts w:eastAsia="Times New Roman"/>
          <w:color w:val="000000"/>
          <w:lang w:val="en-GB" w:eastAsia="it-IT"/>
        </w:rPr>
        <w:t xml:space="preserve"> </w:t>
      </w:r>
      <w:r w:rsidRPr="00712DF9">
        <w:rPr>
          <w:rFonts w:eastAsia="Times New Roman"/>
          <w:color w:val="000000"/>
          <w:lang w:val="en-GB" w:eastAsia="it-IT"/>
        </w:rPr>
        <w:t>on the</w:t>
      </w:r>
      <w:r>
        <w:rPr>
          <w:rFonts w:eastAsia="Times New Roman"/>
          <w:color w:val="000000"/>
          <w:lang w:val="en-GB" w:eastAsia="it-IT"/>
        </w:rPr>
        <w:t xml:space="preserve"> </w:t>
      </w:r>
      <w:r w:rsidRPr="00E214A1">
        <w:rPr>
          <w:rFonts w:eastAsia="Times New Roman"/>
          <w:color w:val="000000"/>
          <w:lang w:val="en-GB" w:eastAsia="it-IT"/>
        </w:rPr>
        <w:t>ecosystems</w:t>
      </w:r>
      <w:r>
        <w:rPr>
          <w:rFonts w:eastAsia="Times New Roman"/>
          <w:color w:val="000000"/>
          <w:lang w:val="en-GB" w:eastAsia="it-IT"/>
        </w:rPr>
        <w:t xml:space="preserve"> </w:t>
      </w:r>
      <w:r w:rsidRPr="00E214A1">
        <w:rPr>
          <w:rFonts w:eastAsia="Times New Roman"/>
          <w:color w:val="000000"/>
          <w:lang w:val="en-GB" w:eastAsia="it-IT"/>
        </w:rPr>
        <w:t>and</w:t>
      </w:r>
      <w:r>
        <w:rPr>
          <w:rFonts w:eastAsia="Times New Roman"/>
          <w:color w:val="000000"/>
          <w:lang w:val="en-GB" w:eastAsia="it-IT"/>
        </w:rPr>
        <w:t xml:space="preserve"> </w:t>
      </w:r>
      <w:r w:rsidRPr="00E214A1">
        <w:rPr>
          <w:rFonts w:eastAsia="Times New Roman"/>
          <w:color w:val="000000"/>
          <w:lang w:val="en-GB" w:eastAsia="it-IT"/>
        </w:rPr>
        <w:t>for human health.</w:t>
      </w:r>
      <w:r>
        <w:rPr>
          <w:rFonts w:eastAsia="Times New Roman"/>
          <w:color w:val="000000"/>
          <w:lang w:val="en-GB" w:eastAsia="it-IT"/>
        </w:rPr>
        <w:t xml:space="preserve"> For this reason, </w:t>
      </w:r>
      <w:r w:rsidRPr="00E635BB">
        <w:rPr>
          <w:rFonts w:eastAsia="Times New Roman"/>
          <w:color w:val="000000"/>
          <w:lang w:val="en-GB" w:eastAsia="it-IT"/>
        </w:rPr>
        <w:t>there is an urgent need for developing</w:t>
      </w:r>
      <w:r>
        <w:rPr>
          <w:rFonts w:eastAsia="Times New Roman"/>
          <w:color w:val="000000"/>
          <w:lang w:val="en-GB" w:eastAsia="it-IT"/>
        </w:rPr>
        <w:t xml:space="preserve"> reliable </w:t>
      </w:r>
      <w:r w:rsidRPr="00E635BB">
        <w:rPr>
          <w:rFonts w:eastAsia="Times New Roman"/>
          <w:color w:val="000000"/>
          <w:lang w:val="en-GB" w:eastAsia="it-IT"/>
        </w:rPr>
        <w:t>methods enabling to monitor the presence of these particles in different environmental compartments and biota</w:t>
      </w:r>
      <w:r>
        <w:rPr>
          <w:rFonts w:eastAsia="Times New Roman"/>
          <w:color w:val="000000"/>
          <w:lang w:val="en-GB" w:eastAsia="it-IT"/>
        </w:rPr>
        <w:t>, especially in aquatic samples, because th</w:t>
      </w:r>
      <w:r w:rsidRPr="00E635BB">
        <w:rPr>
          <w:rFonts w:eastAsia="Times New Roman"/>
          <w:color w:val="000000"/>
          <w:lang w:val="en-GB" w:eastAsia="it-IT"/>
        </w:rPr>
        <w:t xml:space="preserve">e marine environment is </w:t>
      </w:r>
      <w:r>
        <w:rPr>
          <w:rFonts w:eastAsia="Times New Roman"/>
          <w:color w:val="000000"/>
          <w:lang w:val="en-GB" w:eastAsia="it-IT"/>
        </w:rPr>
        <w:t xml:space="preserve">demonstrated to be </w:t>
      </w:r>
      <w:r w:rsidRPr="00E635BB">
        <w:rPr>
          <w:rFonts w:eastAsia="Times New Roman"/>
          <w:color w:val="000000"/>
          <w:lang w:val="en-GB" w:eastAsia="it-IT"/>
        </w:rPr>
        <w:t>the final sink for MP contamination</w:t>
      </w:r>
      <w:r>
        <w:rPr>
          <w:rFonts w:eastAsia="Times New Roman"/>
          <w:color w:val="000000"/>
          <w:lang w:val="en-GB" w:eastAsia="it-IT"/>
        </w:rPr>
        <w:t xml:space="preserve">. </w:t>
      </w:r>
    </w:p>
    <w:p w14:paraId="69C66FDB" w14:textId="1C7C3725" w:rsidR="007C2BD4" w:rsidRDefault="007C2BD4" w:rsidP="007C2BD4">
      <w:pPr>
        <w:jc w:val="both"/>
        <w:rPr>
          <w:rFonts w:eastAsia="Times New Roman"/>
          <w:color w:val="000000"/>
          <w:lang w:val="en-GB" w:eastAsia="it-IT"/>
        </w:rPr>
      </w:pPr>
      <w:r>
        <w:rPr>
          <w:rFonts w:eastAsia="Times New Roman"/>
          <w:color w:val="000000"/>
          <w:lang w:val="en-GB" w:eastAsia="it-IT"/>
        </w:rPr>
        <w:t>In light of th</w:t>
      </w:r>
      <w:r w:rsidR="00DA76F4">
        <w:rPr>
          <w:rFonts w:eastAsia="Times New Roman"/>
          <w:color w:val="000000"/>
          <w:lang w:val="en-GB" w:eastAsia="it-IT"/>
        </w:rPr>
        <w:t>is</w:t>
      </w:r>
      <w:r>
        <w:rPr>
          <w:rFonts w:eastAsia="Times New Roman"/>
          <w:color w:val="000000"/>
          <w:lang w:val="en-GB" w:eastAsia="it-IT"/>
        </w:rPr>
        <w:t xml:space="preserve"> consideration, the present work proposes </w:t>
      </w:r>
      <w:r w:rsidRPr="00E214A1">
        <w:rPr>
          <w:rFonts w:eastAsia="Times New Roman"/>
          <w:color w:val="000000"/>
          <w:lang w:val="en-GB" w:eastAsia="it-IT"/>
        </w:rPr>
        <w:t xml:space="preserve">near infrared hyperspectral imaging (NIR-HSI) </w:t>
      </w:r>
      <w:r>
        <w:rPr>
          <w:rFonts w:eastAsia="Times New Roman"/>
          <w:color w:val="000000"/>
          <w:lang w:val="en-GB" w:eastAsia="it-IT"/>
        </w:rPr>
        <w:t xml:space="preserve">as an analytical method for the </w:t>
      </w:r>
      <w:r w:rsidRPr="00E214A1">
        <w:rPr>
          <w:rFonts w:eastAsia="Times New Roman"/>
          <w:color w:val="000000"/>
          <w:lang w:val="en-GB" w:eastAsia="it-IT"/>
        </w:rPr>
        <w:t>identification and characterisation of small MP</w:t>
      </w:r>
      <w:r>
        <w:rPr>
          <w:rFonts w:eastAsia="Times New Roman"/>
          <w:color w:val="000000"/>
          <w:lang w:val="en-GB" w:eastAsia="it-IT"/>
        </w:rPr>
        <w:t xml:space="preserve">, </w:t>
      </w:r>
      <w:r w:rsidRPr="00E214A1">
        <w:rPr>
          <w:rFonts w:eastAsia="Times New Roman"/>
          <w:color w:val="000000"/>
          <w:lang w:val="en-GB" w:eastAsia="it-IT"/>
        </w:rPr>
        <w:t xml:space="preserve">down to </w:t>
      </w:r>
      <w:r>
        <w:rPr>
          <w:rFonts w:eastAsia="Times New Roman"/>
          <w:color w:val="000000"/>
          <w:lang w:val="en-GB" w:eastAsia="it-IT"/>
        </w:rPr>
        <w:t>5</w:t>
      </w:r>
      <w:r w:rsidRPr="00E214A1">
        <w:rPr>
          <w:rFonts w:eastAsia="Times New Roman"/>
          <w:color w:val="000000"/>
          <w:lang w:val="en-GB" w:eastAsia="it-IT"/>
        </w:rPr>
        <w:t xml:space="preserve">0 </w:t>
      </w:r>
      <w:r>
        <w:rPr>
          <w:rFonts w:eastAsia="Times New Roman"/>
          <w:color w:val="000000"/>
          <w:lang w:val="en-GB" w:eastAsia="it-IT"/>
        </w:rPr>
        <w:t>μ</w:t>
      </w:r>
      <w:r w:rsidRPr="00E214A1">
        <w:rPr>
          <w:rFonts w:eastAsia="Times New Roman"/>
          <w:color w:val="000000"/>
          <w:lang w:val="en-GB" w:eastAsia="it-IT"/>
        </w:rPr>
        <w:t>m</w:t>
      </w:r>
      <w:r>
        <w:rPr>
          <w:rFonts w:eastAsia="Times New Roman"/>
          <w:color w:val="000000"/>
          <w:lang w:val="en-GB" w:eastAsia="it-IT"/>
        </w:rPr>
        <w:t>,</w:t>
      </w:r>
      <w:r w:rsidRPr="00E214A1">
        <w:rPr>
          <w:rFonts w:eastAsia="Times New Roman"/>
          <w:color w:val="000000"/>
          <w:lang w:val="en-GB" w:eastAsia="it-IT"/>
        </w:rPr>
        <w:t xml:space="preserve"> in aquatic samples</w:t>
      </w:r>
      <w:r>
        <w:rPr>
          <w:rFonts w:eastAsia="Times New Roman"/>
          <w:color w:val="000000"/>
          <w:lang w:val="en-GB" w:eastAsia="it-IT"/>
        </w:rPr>
        <w:t xml:space="preserve">. </w:t>
      </w:r>
    </w:p>
    <w:p w14:paraId="7CBE2090" w14:textId="77777777" w:rsidR="007C2BD4" w:rsidRDefault="007C2BD4" w:rsidP="007C2BD4">
      <w:pPr>
        <w:jc w:val="both"/>
        <w:rPr>
          <w:rFonts w:eastAsia="Times New Roman"/>
          <w:color w:val="000000"/>
          <w:lang w:val="en-GB" w:eastAsia="it-IT"/>
        </w:rPr>
      </w:pPr>
      <w:r>
        <w:rPr>
          <w:rFonts w:eastAsia="Times New Roman"/>
          <w:color w:val="000000"/>
          <w:lang w:val="en-GB" w:eastAsia="it-IT"/>
        </w:rPr>
        <w:t xml:space="preserve">For testing the proposed strategy, 54 cellulose filters were analysed: 27 samples were prepared by the filtration of the digested soft tissue of individual mussels, while 27 samples were prepared by filtering sea water samples (1 L each). Before filtration, all the 54 samples were artificially contaminated with different MP </w:t>
      </w:r>
      <w:r w:rsidRPr="001E5EE3">
        <w:rPr>
          <w:rFonts w:eastAsia="Times New Roman"/>
          <w:color w:val="000000"/>
          <w:lang w:val="en-GB" w:eastAsia="it-IT"/>
        </w:rPr>
        <w:t>(polypropylene</w:t>
      </w:r>
      <w:r>
        <w:rPr>
          <w:rFonts w:eastAsia="Times New Roman"/>
          <w:color w:val="000000"/>
          <w:lang w:val="en-GB" w:eastAsia="it-IT"/>
        </w:rPr>
        <w:t>,</w:t>
      </w:r>
      <w:r w:rsidRPr="001E5EE3">
        <w:rPr>
          <w:rFonts w:eastAsia="Times New Roman"/>
          <w:color w:val="000000"/>
          <w:lang w:val="en-GB" w:eastAsia="it-IT"/>
        </w:rPr>
        <w:t xml:space="preserve"> polystyrene and polyamide)</w:t>
      </w:r>
      <w:r>
        <w:rPr>
          <w:rFonts w:eastAsia="Times New Roman"/>
          <w:color w:val="000000"/>
          <w:lang w:val="en-GB" w:eastAsia="it-IT"/>
        </w:rPr>
        <w:t xml:space="preserve"> at 3 levels of addition – </w:t>
      </w:r>
      <w:r w:rsidRPr="001E5EE3">
        <w:rPr>
          <w:rFonts w:eastAsia="Times New Roman"/>
          <w:color w:val="000000"/>
          <w:lang w:val="en-GB" w:eastAsia="it-IT"/>
        </w:rPr>
        <w:t>high (</w:t>
      </w:r>
      <w:r w:rsidRPr="001E5EE3">
        <w:rPr>
          <w:rFonts w:ascii="Cambria Math" w:eastAsia="Times New Roman" w:hAnsi="Cambria Math" w:cs="Cambria Math"/>
          <w:color w:val="000000"/>
          <w:lang w:val="en-GB" w:eastAsia="it-IT"/>
        </w:rPr>
        <w:t>≅</w:t>
      </w:r>
      <w:r w:rsidRPr="001E5EE3">
        <w:rPr>
          <w:rFonts w:eastAsia="Times New Roman"/>
          <w:color w:val="000000"/>
          <w:lang w:val="en-GB" w:eastAsia="it-IT"/>
        </w:rPr>
        <w:t xml:space="preserve"> 1.5 mg), medium (</w:t>
      </w:r>
      <w:r w:rsidRPr="001E5EE3">
        <w:rPr>
          <w:rFonts w:ascii="Cambria Math" w:eastAsia="Times New Roman" w:hAnsi="Cambria Math" w:cs="Cambria Math"/>
          <w:color w:val="000000"/>
          <w:lang w:val="en-GB" w:eastAsia="it-IT"/>
        </w:rPr>
        <w:t>≅</w:t>
      </w:r>
      <w:r w:rsidRPr="001E5EE3">
        <w:rPr>
          <w:rFonts w:eastAsia="Times New Roman"/>
          <w:color w:val="000000"/>
          <w:lang w:val="en-GB" w:eastAsia="it-IT"/>
        </w:rPr>
        <w:t xml:space="preserve"> 1 mg) and low (</w:t>
      </w:r>
      <w:r w:rsidRPr="001E5EE3">
        <w:rPr>
          <w:rFonts w:ascii="Cambria Math" w:eastAsia="Times New Roman" w:hAnsi="Cambria Math" w:cs="Cambria Math"/>
          <w:color w:val="000000"/>
          <w:lang w:val="en-GB" w:eastAsia="it-IT"/>
        </w:rPr>
        <w:t>≅</w:t>
      </w:r>
      <w:r w:rsidRPr="001E5EE3">
        <w:rPr>
          <w:rFonts w:eastAsia="Times New Roman"/>
          <w:color w:val="000000"/>
          <w:lang w:val="en-GB" w:eastAsia="it-IT"/>
        </w:rPr>
        <w:t xml:space="preserve"> 0.5 mg)</w:t>
      </w:r>
      <w:r>
        <w:rPr>
          <w:rFonts w:eastAsia="Times New Roman"/>
          <w:color w:val="000000"/>
          <w:lang w:val="en-GB" w:eastAsia="it-IT"/>
        </w:rPr>
        <w:t>.</w:t>
      </w:r>
    </w:p>
    <w:p w14:paraId="24F425C2" w14:textId="77777777" w:rsidR="007C2BD4" w:rsidRDefault="007C2BD4" w:rsidP="007C2BD4">
      <w:pPr>
        <w:jc w:val="both"/>
        <w:rPr>
          <w:rFonts w:eastAsia="Times New Roman"/>
          <w:color w:val="000000"/>
          <w:lang w:val="en-GB" w:eastAsia="it-IT"/>
        </w:rPr>
      </w:pPr>
      <w:r>
        <w:rPr>
          <w:rFonts w:eastAsia="Times New Roman"/>
          <w:color w:val="000000"/>
          <w:lang w:val="en-GB" w:eastAsia="it-IT"/>
        </w:rPr>
        <w:t>Moreover, 6 samples of sea water and digested soft tissue of mussels without any artificial contaminations were analysed, independently, for validating the analytical strategy.</w:t>
      </w:r>
    </w:p>
    <w:p w14:paraId="45593741" w14:textId="77777777" w:rsidR="007C2BD4" w:rsidRPr="00D87E2E" w:rsidRDefault="007C2BD4" w:rsidP="007C2BD4">
      <w:pPr>
        <w:jc w:val="both"/>
        <w:rPr>
          <w:rFonts w:eastAsia="Times New Roman"/>
          <w:color w:val="000000"/>
          <w:lang w:val="en-GB" w:eastAsia="it-IT"/>
        </w:rPr>
      </w:pPr>
      <w:r>
        <w:rPr>
          <w:rFonts w:eastAsia="Times New Roman"/>
          <w:color w:val="000000"/>
          <w:lang w:val="en-GB" w:eastAsia="it-IT"/>
        </w:rPr>
        <w:t xml:space="preserve">NIR-HSI images were acquired by a </w:t>
      </w:r>
      <w:r w:rsidRPr="00D87E2E">
        <w:rPr>
          <w:rFonts w:eastAsia="Times New Roman"/>
          <w:color w:val="000000"/>
          <w:lang w:val="en-GB" w:eastAsia="it-IT"/>
        </w:rPr>
        <w:t>SWIR-3 camera equipped with a 40x20 cm Lab Scanner (Specim Ltd, Finland)</w:t>
      </w:r>
      <w:r>
        <w:rPr>
          <w:rFonts w:eastAsia="Times New Roman"/>
          <w:color w:val="000000"/>
          <w:lang w:val="en-GB" w:eastAsia="it-IT"/>
        </w:rPr>
        <w:t>,</w:t>
      </w:r>
      <w:r w:rsidRPr="00D87E2E">
        <w:rPr>
          <w:rFonts w:eastAsia="Times New Roman"/>
          <w:color w:val="000000"/>
          <w:lang w:val="en-GB" w:eastAsia="it-IT"/>
        </w:rPr>
        <w:t xml:space="preserve"> record</w:t>
      </w:r>
      <w:r>
        <w:rPr>
          <w:rFonts w:eastAsia="Times New Roman"/>
          <w:color w:val="000000"/>
          <w:lang w:val="en-GB" w:eastAsia="it-IT"/>
        </w:rPr>
        <w:t xml:space="preserve">ing </w:t>
      </w:r>
      <w:r w:rsidRPr="00D87E2E">
        <w:rPr>
          <w:rFonts w:eastAsia="Times New Roman"/>
          <w:color w:val="000000"/>
          <w:lang w:val="en-GB" w:eastAsia="it-IT"/>
        </w:rPr>
        <w:t xml:space="preserve">a short-wave infrared (SWIR) spectrum, in the region between 1000 </w:t>
      </w:r>
      <w:r>
        <w:rPr>
          <w:rFonts w:eastAsia="Times New Roman"/>
          <w:color w:val="000000"/>
          <w:lang w:val="en-GB" w:eastAsia="it-IT"/>
        </w:rPr>
        <w:t xml:space="preserve">nm </w:t>
      </w:r>
      <w:r w:rsidRPr="00D87E2E">
        <w:rPr>
          <w:rFonts w:eastAsia="Times New Roman"/>
          <w:color w:val="000000"/>
          <w:lang w:val="en-GB" w:eastAsia="it-IT"/>
        </w:rPr>
        <w:t>up to 2500 nm, for each pixel</w:t>
      </w:r>
      <w:r>
        <w:rPr>
          <w:rFonts w:eastAsia="Times New Roman"/>
          <w:color w:val="000000"/>
          <w:lang w:val="en-GB" w:eastAsia="it-IT"/>
        </w:rPr>
        <w:t xml:space="preserve"> of the image</w:t>
      </w:r>
      <w:r w:rsidRPr="00D87E2E">
        <w:rPr>
          <w:rFonts w:eastAsia="Times New Roman"/>
          <w:color w:val="000000"/>
          <w:lang w:val="en-GB" w:eastAsia="it-IT"/>
        </w:rPr>
        <w:t>.</w:t>
      </w:r>
    </w:p>
    <w:p w14:paraId="23987E04" w14:textId="26244E38" w:rsidR="007C2BD4" w:rsidRPr="00680353" w:rsidRDefault="007C2BD4" w:rsidP="007C2BD4">
      <w:pPr>
        <w:jc w:val="both"/>
        <w:rPr>
          <w:rFonts w:eastAsia="Times New Roman"/>
          <w:color w:val="000000"/>
          <w:lang w:val="en-GB" w:eastAsia="it-IT"/>
        </w:rPr>
      </w:pPr>
      <w:r>
        <w:rPr>
          <w:rFonts w:eastAsia="Times New Roman"/>
          <w:color w:val="000000"/>
          <w:lang w:val="en-GB" w:eastAsia="it-IT"/>
        </w:rPr>
        <w:t>On the acquired data-cubes, c</w:t>
      </w:r>
      <w:r w:rsidRPr="000E593C">
        <w:rPr>
          <w:rFonts w:eastAsia="Times New Roman"/>
          <w:color w:val="000000"/>
          <w:lang w:val="en-GB" w:eastAsia="it-IT"/>
        </w:rPr>
        <w:t xml:space="preserve">hemical maps </w:t>
      </w:r>
      <w:r>
        <w:rPr>
          <w:rFonts w:eastAsia="Times New Roman"/>
          <w:color w:val="000000"/>
          <w:lang w:val="en-GB" w:eastAsia="it-IT"/>
        </w:rPr>
        <w:t xml:space="preserve">of the filters </w:t>
      </w:r>
      <w:r w:rsidRPr="000E593C">
        <w:rPr>
          <w:rFonts w:eastAsia="Times New Roman"/>
          <w:color w:val="000000"/>
          <w:lang w:val="en-GB" w:eastAsia="it-IT"/>
        </w:rPr>
        <w:t>were obtained by calculating the normalised difference image (NDI)</w:t>
      </w:r>
      <w:r>
        <w:rPr>
          <w:rFonts w:eastAsia="Times New Roman"/>
          <w:color w:val="000000"/>
          <w:lang w:val="en-GB" w:eastAsia="it-IT"/>
        </w:rPr>
        <w:t>, a data processing strategy able to enhance spectral differences between the cellulose background of the filter and the polymer of the MP. The combination of NDI with the evaluation of the spectral signature allows the analyst to differentiate between the 3 MP polymers investigated</w:t>
      </w:r>
      <w:r w:rsidR="00956FBD">
        <w:rPr>
          <w:rFonts w:eastAsia="Times New Roman"/>
          <w:color w:val="000000"/>
          <w:lang w:val="en-GB" w:eastAsia="it-IT"/>
        </w:rPr>
        <w:t>; t</w:t>
      </w:r>
      <w:r w:rsidRPr="00481D07">
        <w:rPr>
          <w:rFonts w:eastAsia="Times New Roman"/>
          <w:color w:val="000000"/>
          <w:lang w:val="en-GB" w:eastAsia="it-IT"/>
        </w:rPr>
        <w:t xml:space="preserve">he outcomes </w:t>
      </w:r>
      <w:r>
        <w:rPr>
          <w:rFonts w:eastAsia="Times New Roman"/>
          <w:color w:val="000000"/>
          <w:lang w:val="en-GB" w:eastAsia="it-IT"/>
        </w:rPr>
        <w:t xml:space="preserve">of the present study </w:t>
      </w:r>
      <w:r w:rsidRPr="00481D07">
        <w:rPr>
          <w:rFonts w:eastAsia="Times New Roman"/>
          <w:color w:val="000000"/>
          <w:lang w:val="en-GB" w:eastAsia="it-IT"/>
        </w:rPr>
        <w:t xml:space="preserve">demonstrated </w:t>
      </w:r>
      <w:r>
        <w:rPr>
          <w:rFonts w:eastAsia="Times New Roman"/>
          <w:color w:val="000000"/>
          <w:lang w:val="en-GB" w:eastAsia="it-IT"/>
        </w:rPr>
        <w:t>the</w:t>
      </w:r>
      <w:r w:rsidRPr="00481D07">
        <w:rPr>
          <w:rFonts w:eastAsia="Times New Roman"/>
          <w:color w:val="000000"/>
          <w:lang w:val="en-GB" w:eastAsia="it-IT"/>
        </w:rPr>
        <w:t xml:space="preserve"> </w:t>
      </w:r>
      <w:r>
        <w:rPr>
          <w:rFonts w:eastAsia="Times New Roman"/>
          <w:color w:val="000000"/>
          <w:lang w:val="en-GB" w:eastAsia="it-IT"/>
        </w:rPr>
        <w:t xml:space="preserve">reliability of </w:t>
      </w:r>
      <w:r w:rsidRPr="00481D07">
        <w:rPr>
          <w:rFonts w:eastAsia="Times New Roman"/>
          <w:color w:val="000000"/>
          <w:lang w:val="en-GB" w:eastAsia="it-IT"/>
        </w:rPr>
        <w:t>NIR-HSI coupled with the NDI</w:t>
      </w:r>
      <w:r w:rsidR="00DA76F4">
        <w:rPr>
          <w:rFonts w:eastAsia="Times New Roman"/>
          <w:color w:val="000000"/>
          <w:lang w:val="en-GB" w:eastAsia="it-IT"/>
        </w:rPr>
        <w:t>, as a</w:t>
      </w:r>
      <w:r w:rsidR="00956FBD">
        <w:rPr>
          <w:rFonts w:eastAsia="Times New Roman"/>
          <w:color w:val="000000"/>
          <w:lang w:val="en-GB" w:eastAsia="it-IT"/>
        </w:rPr>
        <w:t>n</w:t>
      </w:r>
      <w:r w:rsidR="00DA76F4">
        <w:rPr>
          <w:rFonts w:eastAsia="Times New Roman"/>
          <w:color w:val="000000"/>
          <w:lang w:val="en-GB" w:eastAsia="it-IT"/>
        </w:rPr>
        <w:t xml:space="preserve"> </w:t>
      </w:r>
      <w:r w:rsidR="00DA76F4" w:rsidRPr="00E635BB">
        <w:rPr>
          <w:rFonts w:eastAsia="Times New Roman"/>
          <w:color w:val="000000"/>
          <w:lang w:val="en-GB" w:eastAsia="it-IT"/>
        </w:rPr>
        <w:t>automatable</w:t>
      </w:r>
      <w:r w:rsidR="00DA76F4">
        <w:rPr>
          <w:rFonts w:eastAsia="Times New Roman"/>
          <w:color w:val="000000"/>
          <w:lang w:val="en-GB" w:eastAsia="it-IT"/>
        </w:rPr>
        <w:t xml:space="preserve"> and</w:t>
      </w:r>
      <w:r w:rsidR="00DA76F4" w:rsidRPr="00E635BB">
        <w:rPr>
          <w:rFonts w:eastAsia="Times New Roman"/>
          <w:color w:val="000000"/>
          <w:lang w:val="en-GB" w:eastAsia="it-IT"/>
        </w:rPr>
        <w:t xml:space="preserve"> cost and time</w:t>
      </w:r>
      <w:r w:rsidR="00DA76F4">
        <w:rPr>
          <w:rFonts w:eastAsia="Times New Roman"/>
          <w:color w:val="000000"/>
          <w:lang w:val="en-GB" w:eastAsia="it-IT"/>
        </w:rPr>
        <w:t>-</w:t>
      </w:r>
      <w:r w:rsidR="00DA76F4" w:rsidRPr="00E635BB">
        <w:rPr>
          <w:rFonts w:eastAsia="Times New Roman"/>
          <w:color w:val="000000"/>
          <w:lang w:val="en-GB" w:eastAsia="it-IT"/>
        </w:rPr>
        <w:t xml:space="preserve"> effective</w:t>
      </w:r>
      <w:r w:rsidRPr="00481D07">
        <w:rPr>
          <w:rFonts w:eastAsia="Times New Roman"/>
          <w:color w:val="000000"/>
          <w:lang w:val="en-GB" w:eastAsia="it-IT"/>
        </w:rPr>
        <w:t xml:space="preserve"> </w:t>
      </w:r>
      <w:r w:rsidR="00DA76F4">
        <w:rPr>
          <w:rFonts w:eastAsia="Times New Roman"/>
          <w:color w:val="000000"/>
          <w:lang w:val="en-GB" w:eastAsia="it-IT"/>
        </w:rPr>
        <w:t xml:space="preserve">method, </w:t>
      </w:r>
      <w:r>
        <w:rPr>
          <w:rFonts w:eastAsia="Times New Roman"/>
          <w:color w:val="000000"/>
          <w:lang w:val="en-GB" w:eastAsia="it-IT"/>
        </w:rPr>
        <w:t xml:space="preserve">for the identification of MP down to 50 μm </w:t>
      </w:r>
      <w:r w:rsidRPr="00481D07">
        <w:rPr>
          <w:rFonts w:eastAsia="Times New Roman"/>
          <w:color w:val="000000"/>
          <w:lang w:val="en-GB" w:eastAsia="it-IT"/>
        </w:rPr>
        <w:t>on heterogenous sample matrices</w:t>
      </w:r>
      <w:r w:rsidRPr="00E635BB">
        <w:rPr>
          <w:rFonts w:eastAsia="Times New Roman"/>
          <w:color w:val="000000"/>
          <w:lang w:val="en-GB" w:eastAsia="it-IT"/>
        </w:rPr>
        <w:t xml:space="preserve">. </w:t>
      </w:r>
    </w:p>
    <w:p w14:paraId="516A7EB5" w14:textId="7D43DEB9" w:rsidR="00C141DE" w:rsidRPr="00CA258B" w:rsidRDefault="00C141DE" w:rsidP="00470C84">
      <w:pPr>
        <w:pStyle w:val="AbstractBodyText"/>
        <w:rPr>
          <w:lang w:val="en-GB"/>
        </w:rPr>
      </w:pPr>
      <w:r w:rsidRPr="00CA258B">
        <w:rPr>
          <w:b/>
          <w:lang w:val="en-GB"/>
        </w:rPr>
        <w:t xml:space="preserve">Keywords: </w:t>
      </w:r>
      <w:r w:rsidR="00747799" w:rsidRPr="00747799">
        <w:rPr>
          <w:lang w:val="en-GB"/>
        </w:rPr>
        <w:t>Near infrared hyperspectral imaging</w:t>
      </w:r>
      <w:r w:rsidRPr="00CA258B">
        <w:rPr>
          <w:lang w:val="en-GB"/>
        </w:rPr>
        <w:t xml:space="preserve">, </w:t>
      </w:r>
      <w:r w:rsidR="00747799" w:rsidRPr="00747799">
        <w:rPr>
          <w:lang w:val="en-GB"/>
        </w:rPr>
        <w:t>microplastics</w:t>
      </w:r>
      <w:r w:rsidRPr="00CA258B">
        <w:rPr>
          <w:lang w:val="en-GB"/>
        </w:rPr>
        <w:t xml:space="preserve">, </w:t>
      </w:r>
      <w:r w:rsidR="00747799" w:rsidRPr="00747799">
        <w:rPr>
          <w:lang w:val="en-GB"/>
        </w:rPr>
        <w:t>aquatic samples</w:t>
      </w:r>
      <w:r w:rsidR="00747799">
        <w:rPr>
          <w:lang w:val="en-GB"/>
        </w:rPr>
        <w:t>.</w:t>
      </w:r>
    </w:p>
    <w:p w14:paraId="2DB31C4B" w14:textId="1258DC42" w:rsidR="00F17B89" w:rsidRDefault="00F17B89" w:rsidP="00470C84">
      <w:pPr>
        <w:pStyle w:val="Reference"/>
        <w:rPr>
          <w:lang w:val="en-GB"/>
        </w:rPr>
      </w:pPr>
    </w:p>
    <w:p w14:paraId="3CD6207B" w14:textId="71D38D21" w:rsidR="006E1AD5" w:rsidRPr="0073539A" w:rsidRDefault="0073539A" w:rsidP="0073539A">
      <w:pPr>
        <w:pStyle w:val="AbstractTitle"/>
        <w:rPr>
          <w:lang w:val="it-IT"/>
        </w:rPr>
      </w:pPr>
      <w:r w:rsidRPr="0073539A">
        <w:rPr>
          <w:lang w:val="it-IT"/>
        </w:rPr>
        <w:lastRenderedPageBreak/>
        <w:t>Imaging iperspettrale nel vicino infrarosso e analisi multivariata delle immagini per l'identificazione e la caratterizzazione delle microplastiche in campioni acquatici</w:t>
      </w:r>
    </w:p>
    <w:p w14:paraId="5BDA2E09" w14:textId="53A5952E" w:rsidR="0073539A" w:rsidRPr="0073539A" w:rsidRDefault="0073539A" w:rsidP="0073539A">
      <w:pPr>
        <w:pStyle w:val="Author"/>
        <w:rPr>
          <w:lang w:val="it-IT"/>
        </w:rPr>
      </w:pPr>
      <w:r w:rsidRPr="0073539A">
        <w:rPr>
          <w:lang w:val="it-IT"/>
        </w:rPr>
        <w:t>Cristina Malegori</w:t>
      </w:r>
      <w:r w:rsidRPr="00446980">
        <w:rPr>
          <w:b w:val="0"/>
          <w:bCs/>
          <w:vertAlign w:val="superscript"/>
          <w:lang w:val="it-IT"/>
        </w:rPr>
        <w:t>1*</w:t>
      </w:r>
      <w:r w:rsidRPr="0073539A">
        <w:rPr>
          <w:lang w:val="it-IT"/>
        </w:rPr>
        <w:t>, Stefania Piarulli</w:t>
      </w:r>
      <w:r w:rsidRPr="00446980">
        <w:rPr>
          <w:b w:val="0"/>
          <w:bCs/>
          <w:vertAlign w:val="superscript"/>
          <w:lang w:val="it-IT"/>
        </w:rPr>
        <w:t>2,3</w:t>
      </w:r>
      <w:r w:rsidRPr="0073539A">
        <w:rPr>
          <w:lang w:val="it-IT"/>
        </w:rPr>
        <w:t>, Ferrante Grasselli</w:t>
      </w:r>
      <w:r w:rsidRPr="00446980">
        <w:rPr>
          <w:b w:val="0"/>
          <w:bCs/>
          <w:vertAlign w:val="superscript"/>
          <w:lang w:val="it-IT"/>
        </w:rPr>
        <w:t>2</w:t>
      </w:r>
      <w:r w:rsidRPr="0073539A">
        <w:rPr>
          <w:lang w:val="it-IT"/>
        </w:rPr>
        <w:t>, Laura Airoldi</w:t>
      </w:r>
      <w:r w:rsidRPr="00446980">
        <w:rPr>
          <w:b w:val="0"/>
          <w:bCs/>
          <w:vertAlign w:val="superscript"/>
          <w:lang w:val="it-IT"/>
        </w:rPr>
        <w:t>2,4</w:t>
      </w:r>
      <w:r w:rsidRPr="0073539A">
        <w:rPr>
          <w:lang w:val="it-IT"/>
        </w:rPr>
        <w:t>, Silvia Prati</w:t>
      </w:r>
      <w:r w:rsidRPr="00446980">
        <w:rPr>
          <w:b w:val="0"/>
          <w:bCs/>
          <w:vertAlign w:val="superscript"/>
          <w:lang w:val="it-IT"/>
        </w:rPr>
        <w:t>5</w:t>
      </w:r>
      <w:r w:rsidRPr="0073539A">
        <w:rPr>
          <w:lang w:val="it-IT"/>
        </w:rPr>
        <w:t>, Rocco Mazzeo</w:t>
      </w:r>
      <w:r w:rsidRPr="00446980">
        <w:rPr>
          <w:b w:val="0"/>
          <w:bCs/>
          <w:vertAlign w:val="superscript"/>
          <w:lang w:val="it-IT"/>
        </w:rPr>
        <w:t>5</w:t>
      </w:r>
      <w:r w:rsidRPr="0073539A">
        <w:rPr>
          <w:lang w:val="it-IT"/>
        </w:rPr>
        <w:t>, Giorgia Sciutto</w:t>
      </w:r>
      <w:r w:rsidRPr="00446980">
        <w:rPr>
          <w:b w:val="0"/>
          <w:bCs/>
          <w:vertAlign w:val="superscript"/>
          <w:lang w:val="it-IT"/>
        </w:rPr>
        <w:t>5</w:t>
      </w:r>
      <w:r w:rsidRPr="0073539A">
        <w:rPr>
          <w:lang w:val="it-IT"/>
        </w:rPr>
        <w:t>, Paolo Oliveri</w:t>
      </w:r>
      <w:r w:rsidRPr="00446980">
        <w:rPr>
          <w:b w:val="0"/>
          <w:bCs/>
          <w:vertAlign w:val="superscript"/>
          <w:lang w:val="it-IT"/>
        </w:rPr>
        <w:t>1</w:t>
      </w:r>
    </w:p>
    <w:p w14:paraId="115B3653" w14:textId="3F8494BD" w:rsidR="0073539A" w:rsidRPr="006452EF" w:rsidRDefault="0073539A" w:rsidP="0073539A">
      <w:pPr>
        <w:spacing w:before="240"/>
        <w:contextualSpacing/>
        <w:jc w:val="center"/>
        <w:rPr>
          <w:iCs/>
          <w:color w:val="000000"/>
          <w:sz w:val="22"/>
          <w:szCs w:val="22"/>
          <w:lang w:val="it-IT"/>
        </w:rPr>
      </w:pPr>
      <w:r w:rsidRPr="006452EF">
        <w:rPr>
          <w:iCs/>
          <w:sz w:val="22"/>
          <w:szCs w:val="22"/>
          <w:vertAlign w:val="superscript"/>
          <w:lang w:val="it-IT"/>
        </w:rPr>
        <w:t>1</w:t>
      </w:r>
      <w:r w:rsidRPr="006452EF">
        <w:rPr>
          <w:iCs/>
          <w:color w:val="000000"/>
          <w:sz w:val="22"/>
          <w:szCs w:val="22"/>
          <w:lang w:val="it-IT"/>
        </w:rPr>
        <w:t xml:space="preserve">DIFAR </w:t>
      </w:r>
      <w:r w:rsidR="006452EF">
        <w:rPr>
          <w:iCs/>
          <w:color w:val="000000"/>
          <w:sz w:val="22"/>
          <w:szCs w:val="22"/>
          <w:lang w:val="it-IT"/>
        </w:rPr>
        <w:t>–</w:t>
      </w:r>
      <w:r w:rsidRPr="006452EF">
        <w:rPr>
          <w:iCs/>
          <w:color w:val="000000"/>
          <w:sz w:val="22"/>
          <w:szCs w:val="22"/>
          <w:lang w:val="it-IT"/>
        </w:rPr>
        <w:t xml:space="preserve"> </w:t>
      </w:r>
      <w:r w:rsidR="006452EF" w:rsidRPr="006452EF">
        <w:rPr>
          <w:iCs/>
          <w:color w:val="000000"/>
          <w:sz w:val="22"/>
          <w:szCs w:val="22"/>
          <w:lang w:val="it-IT"/>
        </w:rPr>
        <w:t>Di</w:t>
      </w:r>
      <w:r w:rsidR="006452EF">
        <w:rPr>
          <w:iCs/>
          <w:color w:val="000000"/>
          <w:sz w:val="22"/>
          <w:szCs w:val="22"/>
          <w:lang w:val="it-IT"/>
        </w:rPr>
        <w:t>partimento di Farmacia</w:t>
      </w:r>
      <w:r w:rsidRPr="006452EF">
        <w:rPr>
          <w:iCs/>
          <w:color w:val="000000"/>
          <w:sz w:val="22"/>
          <w:szCs w:val="22"/>
          <w:lang w:val="it-IT"/>
        </w:rPr>
        <w:t xml:space="preserve">, </w:t>
      </w:r>
      <w:r w:rsidR="006452EF">
        <w:rPr>
          <w:iCs/>
          <w:color w:val="000000"/>
          <w:sz w:val="22"/>
          <w:szCs w:val="22"/>
          <w:lang w:val="it-IT"/>
        </w:rPr>
        <w:t>Università di Genova</w:t>
      </w:r>
      <w:r w:rsidRPr="006452EF">
        <w:rPr>
          <w:iCs/>
          <w:color w:val="000000"/>
          <w:sz w:val="22"/>
          <w:szCs w:val="22"/>
          <w:lang w:val="it-IT"/>
        </w:rPr>
        <w:t xml:space="preserve">, Viale Cembrano 4, 16148 – Genova, </w:t>
      </w:r>
      <w:r w:rsidRPr="007D4D2B">
        <w:rPr>
          <w:iCs/>
          <w:sz w:val="22"/>
          <w:szCs w:val="22"/>
          <w:lang w:val="it-IT"/>
        </w:rPr>
        <w:t>malegori@difar.unige.it</w:t>
      </w:r>
      <w:r w:rsidRPr="006452EF">
        <w:rPr>
          <w:iCs/>
          <w:color w:val="000000"/>
          <w:sz w:val="22"/>
          <w:szCs w:val="22"/>
          <w:lang w:val="it-IT"/>
        </w:rPr>
        <w:t>, oliveri@difar.unige.it.</w:t>
      </w:r>
    </w:p>
    <w:p w14:paraId="733FC320" w14:textId="40C2BE24" w:rsidR="0073539A" w:rsidRPr="00F07A7D" w:rsidRDefault="0073539A" w:rsidP="006B2B03">
      <w:pPr>
        <w:contextualSpacing/>
        <w:jc w:val="center"/>
        <w:rPr>
          <w:iCs/>
          <w:color w:val="000000"/>
          <w:sz w:val="22"/>
          <w:szCs w:val="22"/>
          <w:lang w:val="it-IT"/>
        </w:rPr>
      </w:pPr>
      <w:r w:rsidRPr="00F07A7D">
        <w:rPr>
          <w:iCs/>
          <w:color w:val="000000"/>
          <w:sz w:val="22"/>
          <w:szCs w:val="22"/>
          <w:vertAlign w:val="superscript"/>
          <w:lang w:val="it-IT"/>
        </w:rPr>
        <w:t>2</w:t>
      </w:r>
      <w:r w:rsidRPr="00F07A7D">
        <w:rPr>
          <w:iCs/>
          <w:color w:val="000000"/>
          <w:sz w:val="22"/>
          <w:szCs w:val="22"/>
          <w:lang w:val="it-IT"/>
        </w:rPr>
        <w:t xml:space="preserve">UO CoNISMa - </w:t>
      </w:r>
      <w:r w:rsidR="00F07A7D" w:rsidRPr="00F07A7D">
        <w:rPr>
          <w:iCs/>
          <w:color w:val="000000"/>
          <w:sz w:val="22"/>
          <w:szCs w:val="22"/>
          <w:lang w:val="it-IT"/>
        </w:rPr>
        <w:t>Dipartimento di Scienze Biologiche, Geologiche e Ambientali e Centro di Ricerca Interdipartimentale per le Scienze Ambientali</w:t>
      </w:r>
      <w:r w:rsidRPr="00F07A7D">
        <w:rPr>
          <w:iCs/>
          <w:color w:val="000000"/>
          <w:sz w:val="22"/>
          <w:szCs w:val="22"/>
          <w:lang w:val="it-IT"/>
        </w:rPr>
        <w:t xml:space="preserve">, </w:t>
      </w:r>
      <w:r w:rsidR="00F07A7D">
        <w:rPr>
          <w:iCs/>
          <w:color w:val="000000"/>
          <w:sz w:val="22"/>
          <w:szCs w:val="22"/>
          <w:lang w:val="it-IT"/>
        </w:rPr>
        <w:t>Università di</w:t>
      </w:r>
      <w:r w:rsidRPr="00F07A7D">
        <w:rPr>
          <w:iCs/>
          <w:color w:val="000000"/>
          <w:sz w:val="22"/>
          <w:szCs w:val="22"/>
          <w:lang w:val="it-IT"/>
        </w:rPr>
        <w:t xml:space="preserve"> Bologna, Via S. Alberto 163, 48123 </w:t>
      </w:r>
      <w:r w:rsidR="006B2B03">
        <w:rPr>
          <w:iCs/>
          <w:color w:val="000000"/>
          <w:sz w:val="22"/>
          <w:szCs w:val="22"/>
          <w:lang w:val="it-IT"/>
        </w:rPr>
        <w:t>–</w:t>
      </w:r>
      <w:r w:rsidRPr="00F07A7D">
        <w:rPr>
          <w:iCs/>
          <w:color w:val="000000"/>
          <w:sz w:val="22"/>
          <w:szCs w:val="22"/>
          <w:lang w:val="it-IT"/>
        </w:rPr>
        <w:t xml:space="preserve"> Ravenna</w:t>
      </w:r>
      <w:r w:rsidR="006B2B03">
        <w:rPr>
          <w:iCs/>
          <w:color w:val="000000"/>
          <w:sz w:val="22"/>
          <w:szCs w:val="22"/>
          <w:lang w:val="it-IT"/>
        </w:rPr>
        <w:t>,</w:t>
      </w:r>
      <w:r w:rsidR="006B2B03" w:rsidRPr="006B2B03">
        <w:rPr>
          <w:iCs/>
          <w:color w:val="000000"/>
          <w:sz w:val="22"/>
          <w:szCs w:val="22"/>
          <w:lang w:val="it-IT"/>
        </w:rPr>
        <w:t xml:space="preserve"> </w:t>
      </w:r>
      <w:r w:rsidR="006B2B03" w:rsidRPr="007D4D2B">
        <w:rPr>
          <w:iCs/>
          <w:sz w:val="22"/>
          <w:szCs w:val="22"/>
          <w:lang w:val="it-IT"/>
        </w:rPr>
        <w:t>stefania.piarulli2@unibo.it</w:t>
      </w:r>
      <w:r w:rsidR="006B2B03" w:rsidRPr="006B2B03">
        <w:rPr>
          <w:iCs/>
          <w:color w:val="000000"/>
          <w:sz w:val="22"/>
          <w:szCs w:val="22"/>
          <w:lang w:val="it-IT"/>
        </w:rPr>
        <w:t>, laura.airoldi@unibo.it.</w:t>
      </w:r>
    </w:p>
    <w:p w14:paraId="702D8C92" w14:textId="38E76D21" w:rsidR="0073539A" w:rsidRPr="00F07A7D" w:rsidRDefault="0073539A" w:rsidP="006B2B03">
      <w:pPr>
        <w:contextualSpacing/>
        <w:jc w:val="center"/>
        <w:rPr>
          <w:iCs/>
          <w:color w:val="000000"/>
          <w:sz w:val="22"/>
          <w:szCs w:val="22"/>
          <w:lang w:val="it-IT"/>
        </w:rPr>
      </w:pPr>
      <w:r w:rsidRPr="00F07A7D">
        <w:rPr>
          <w:iCs/>
          <w:color w:val="000000"/>
          <w:sz w:val="22"/>
          <w:szCs w:val="22"/>
          <w:vertAlign w:val="superscript"/>
          <w:lang w:val="it-IT"/>
        </w:rPr>
        <w:t>3</w:t>
      </w:r>
      <w:r w:rsidRPr="00F07A7D">
        <w:rPr>
          <w:iCs/>
          <w:color w:val="000000"/>
          <w:sz w:val="22"/>
          <w:szCs w:val="22"/>
          <w:lang w:val="it-IT"/>
        </w:rPr>
        <w:t xml:space="preserve">SINTEF Ocean - </w:t>
      </w:r>
      <w:r w:rsidR="00F07A7D" w:rsidRPr="00F07A7D">
        <w:rPr>
          <w:iCs/>
          <w:color w:val="000000"/>
          <w:sz w:val="22"/>
          <w:szCs w:val="22"/>
          <w:lang w:val="it-IT"/>
        </w:rPr>
        <w:t>Dipartimento di Clima e Ambiente</w:t>
      </w:r>
      <w:r w:rsidRPr="00F07A7D">
        <w:rPr>
          <w:iCs/>
          <w:color w:val="000000"/>
          <w:sz w:val="22"/>
          <w:szCs w:val="22"/>
          <w:lang w:val="it-IT"/>
        </w:rPr>
        <w:t>, Brattørkaia 17 C, 7010 - Trondheim, Norway</w:t>
      </w:r>
      <w:r w:rsidR="006B2B03">
        <w:rPr>
          <w:iCs/>
          <w:color w:val="000000"/>
          <w:sz w:val="22"/>
          <w:szCs w:val="22"/>
          <w:lang w:val="it-IT"/>
        </w:rPr>
        <w:t xml:space="preserve">, </w:t>
      </w:r>
      <w:r w:rsidR="006B2B03" w:rsidRPr="006B2B03">
        <w:rPr>
          <w:iCs/>
          <w:color w:val="000000"/>
          <w:sz w:val="22"/>
          <w:szCs w:val="22"/>
          <w:lang w:val="it-IT"/>
        </w:rPr>
        <w:t>stefania.piarulli2@unibo.it</w:t>
      </w:r>
    </w:p>
    <w:p w14:paraId="1E76B740" w14:textId="578F7C28" w:rsidR="0073539A" w:rsidRPr="006B2B03" w:rsidRDefault="0073539A" w:rsidP="0073539A">
      <w:pPr>
        <w:contextualSpacing/>
        <w:jc w:val="center"/>
        <w:rPr>
          <w:iCs/>
          <w:color w:val="000000"/>
          <w:sz w:val="22"/>
          <w:szCs w:val="22"/>
          <w:lang w:val="it-IT"/>
        </w:rPr>
      </w:pPr>
      <w:r w:rsidRPr="00F07A7D">
        <w:rPr>
          <w:iCs/>
          <w:color w:val="000000"/>
          <w:sz w:val="22"/>
          <w:szCs w:val="22"/>
          <w:vertAlign w:val="superscript"/>
          <w:lang w:val="it-IT"/>
        </w:rPr>
        <w:t>4</w:t>
      </w:r>
      <w:r w:rsidR="00F07A7D" w:rsidRPr="00F07A7D">
        <w:rPr>
          <w:iCs/>
          <w:color w:val="000000"/>
          <w:sz w:val="22"/>
          <w:szCs w:val="22"/>
          <w:lang w:val="it-IT"/>
        </w:rPr>
        <w:t>Dipartimento di</w:t>
      </w:r>
      <w:r w:rsidRPr="00F07A7D">
        <w:rPr>
          <w:iCs/>
          <w:color w:val="000000"/>
          <w:sz w:val="22"/>
          <w:szCs w:val="22"/>
          <w:lang w:val="it-IT"/>
        </w:rPr>
        <w:t xml:space="preserve"> Biolog</w:t>
      </w:r>
      <w:r w:rsidR="00F07A7D">
        <w:rPr>
          <w:iCs/>
          <w:color w:val="000000"/>
          <w:sz w:val="22"/>
          <w:szCs w:val="22"/>
          <w:lang w:val="it-IT"/>
        </w:rPr>
        <w:t>ia</w:t>
      </w:r>
      <w:r w:rsidRPr="00F07A7D">
        <w:rPr>
          <w:iCs/>
          <w:color w:val="000000"/>
          <w:sz w:val="22"/>
          <w:szCs w:val="22"/>
          <w:lang w:val="it-IT"/>
        </w:rPr>
        <w:t xml:space="preserve">, </w:t>
      </w:r>
      <w:r w:rsidR="00F07A7D">
        <w:rPr>
          <w:iCs/>
          <w:color w:val="000000"/>
          <w:sz w:val="22"/>
          <w:szCs w:val="22"/>
          <w:lang w:val="it-IT"/>
        </w:rPr>
        <w:t>S</w:t>
      </w:r>
      <w:r w:rsidR="00F07A7D" w:rsidRPr="00F07A7D">
        <w:rPr>
          <w:iCs/>
          <w:color w:val="000000"/>
          <w:sz w:val="22"/>
          <w:szCs w:val="22"/>
          <w:lang w:val="it-IT"/>
        </w:rPr>
        <w:t xml:space="preserve">tazione </w:t>
      </w:r>
      <w:r w:rsidR="00F07A7D">
        <w:rPr>
          <w:iCs/>
          <w:color w:val="000000"/>
          <w:sz w:val="22"/>
          <w:szCs w:val="22"/>
          <w:lang w:val="it-IT"/>
        </w:rPr>
        <w:t>I</w:t>
      </w:r>
      <w:r w:rsidR="00F07A7D" w:rsidRPr="00F07A7D">
        <w:rPr>
          <w:iCs/>
          <w:color w:val="000000"/>
          <w:sz w:val="22"/>
          <w:szCs w:val="22"/>
          <w:lang w:val="it-IT"/>
        </w:rPr>
        <w:t xml:space="preserve">drobiologica </w:t>
      </w:r>
      <w:r w:rsidRPr="00F07A7D">
        <w:rPr>
          <w:iCs/>
          <w:color w:val="000000"/>
          <w:sz w:val="22"/>
          <w:szCs w:val="22"/>
          <w:lang w:val="it-IT"/>
        </w:rPr>
        <w:t xml:space="preserve">Umberto D’Ancona, </w:t>
      </w:r>
      <w:r w:rsidR="00F07A7D">
        <w:rPr>
          <w:iCs/>
          <w:color w:val="000000"/>
          <w:sz w:val="22"/>
          <w:szCs w:val="22"/>
          <w:lang w:val="it-IT"/>
        </w:rPr>
        <w:t>Università di</w:t>
      </w:r>
      <w:r w:rsidRPr="00F07A7D">
        <w:rPr>
          <w:iCs/>
          <w:color w:val="000000"/>
          <w:sz w:val="22"/>
          <w:szCs w:val="22"/>
          <w:lang w:val="it-IT"/>
        </w:rPr>
        <w:t xml:space="preserve"> Padova, 30015 </w:t>
      </w:r>
      <w:r w:rsidR="006B2B03">
        <w:rPr>
          <w:iCs/>
          <w:color w:val="000000"/>
          <w:sz w:val="22"/>
          <w:szCs w:val="22"/>
          <w:lang w:val="it-IT"/>
        </w:rPr>
        <w:t>–</w:t>
      </w:r>
      <w:r w:rsidRPr="00F07A7D">
        <w:rPr>
          <w:iCs/>
          <w:color w:val="000000"/>
          <w:sz w:val="22"/>
          <w:szCs w:val="22"/>
          <w:lang w:val="it-IT"/>
        </w:rPr>
        <w:t xml:space="preserve"> Chioggia</w:t>
      </w:r>
      <w:r w:rsidR="006B2B03">
        <w:rPr>
          <w:iCs/>
          <w:color w:val="000000"/>
          <w:sz w:val="22"/>
          <w:szCs w:val="22"/>
          <w:lang w:val="it-IT"/>
        </w:rPr>
        <w:t xml:space="preserve">, </w:t>
      </w:r>
      <w:r w:rsidR="006B2B03" w:rsidRPr="006B2B03">
        <w:rPr>
          <w:iCs/>
          <w:color w:val="000000"/>
          <w:sz w:val="22"/>
          <w:szCs w:val="22"/>
          <w:lang w:val="it-IT"/>
        </w:rPr>
        <w:t>laura.airoldi@unibo.it.</w:t>
      </w:r>
    </w:p>
    <w:p w14:paraId="4B60CF9E" w14:textId="369AE98B" w:rsidR="0073539A" w:rsidRPr="00F07A7D" w:rsidRDefault="0073539A" w:rsidP="0073539A">
      <w:pPr>
        <w:pStyle w:val="Affiliation"/>
        <w:spacing w:before="0"/>
        <w:rPr>
          <w:iCs/>
          <w:color w:val="000000"/>
          <w:szCs w:val="22"/>
          <w:lang w:val="it-IT"/>
        </w:rPr>
      </w:pPr>
      <w:r w:rsidRPr="00F07A7D">
        <w:rPr>
          <w:iCs/>
          <w:color w:val="000000"/>
          <w:szCs w:val="22"/>
          <w:vertAlign w:val="superscript"/>
          <w:lang w:val="it-IT"/>
        </w:rPr>
        <w:t>5</w:t>
      </w:r>
      <w:r w:rsidR="00F07A7D" w:rsidRPr="00F07A7D">
        <w:rPr>
          <w:iCs/>
          <w:color w:val="000000"/>
          <w:szCs w:val="22"/>
          <w:lang w:val="it-IT"/>
        </w:rPr>
        <w:t xml:space="preserve">Dipartimento di </w:t>
      </w:r>
      <w:r w:rsidRPr="00F07A7D">
        <w:rPr>
          <w:iCs/>
          <w:color w:val="000000"/>
          <w:szCs w:val="22"/>
          <w:lang w:val="it-IT"/>
        </w:rPr>
        <w:t>Ch</w:t>
      </w:r>
      <w:r w:rsidR="00F07A7D" w:rsidRPr="00F07A7D">
        <w:rPr>
          <w:iCs/>
          <w:color w:val="000000"/>
          <w:szCs w:val="22"/>
          <w:lang w:val="it-IT"/>
        </w:rPr>
        <w:t>imica</w:t>
      </w:r>
      <w:r w:rsidRPr="00F07A7D">
        <w:rPr>
          <w:iCs/>
          <w:color w:val="000000"/>
          <w:szCs w:val="22"/>
          <w:lang w:val="it-IT"/>
        </w:rPr>
        <w:t xml:space="preserve"> “G. Ciamician”, Universi</w:t>
      </w:r>
      <w:r w:rsidR="00F07A7D">
        <w:rPr>
          <w:iCs/>
          <w:color w:val="000000"/>
          <w:szCs w:val="22"/>
          <w:lang w:val="it-IT"/>
        </w:rPr>
        <w:t>tà</w:t>
      </w:r>
      <w:r w:rsidRPr="00F07A7D">
        <w:rPr>
          <w:iCs/>
          <w:color w:val="000000"/>
          <w:szCs w:val="22"/>
          <w:lang w:val="it-IT"/>
        </w:rPr>
        <w:t xml:space="preserve"> </w:t>
      </w:r>
      <w:r w:rsidR="00F07A7D">
        <w:rPr>
          <w:iCs/>
          <w:color w:val="000000"/>
          <w:szCs w:val="22"/>
          <w:lang w:val="it-IT"/>
        </w:rPr>
        <w:t>di</w:t>
      </w:r>
      <w:r w:rsidRPr="00F07A7D">
        <w:rPr>
          <w:iCs/>
          <w:color w:val="000000"/>
          <w:szCs w:val="22"/>
          <w:lang w:val="it-IT"/>
        </w:rPr>
        <w:t xml:space="preserve"> Bologna, Via Guaccimanni 42, 48121 – Ravenna, </w:t>
      </w:r>
      <w:r w:rsidRPr="007D4D2B">
        <w:rPr>
          <w:iCs/>
          <w:szCs w:val="22"/>
          <w:lang w:val="it-IT"/>
        </w:rPr>
        <w:t>s.prati@unibo.it</w:t>
      </w:r>
      <w:r w:rsidRPr="00F07A7D">
        <w:rPr>
          <w:iCs/>
          <w:color w:val="000000"/>
          <w:szCs w:val="22"/>
          <w:lang w:val="it-IT"/>
        </w:rPr>
        <w:t xml:space="preserve">, </w:t>
      </w:r>
      <w:r w:rsidRPr="007D4D2B">
        <w:rPr>
          <w:iCs/>
          <w:szCs w:val="22"/>
          <w:lang w:val="it-IT"/>
        </w:rPr>
        <w:t>rocco.mazzeo@unibo.it</w:t>
      </w:r>
      <w:r w:rsidRPr="00F07A7D">
        <w:rPr>
          <w:iCs/>
          <w:color w:val="000000"/>
          <w:szCs w:val="22"/>
          <w:lang w:val="it-IT"/>
        </w:rPr>
        <w:t>, giorgia.sciutto@unibo.it.</w:t>
      </w:r>
    </w:p>
    <w:p w14:paraId="5C09B12B" w14:textId="77777777" w:rsidR="0073539A" w:rsidRPr="0093097E" w:rsidRDefault="0073539A" w:rsidP="0073539A">
      <w:pPr>
        <w:pStyle w:val="Affiliation"/>
        <w:spacing w:before="0"/>
        <w:rPr>
          <w:szCs w:val="22"/>
          <w:lang w:val="it-IT"/>
        </w:rPr>
      </w:pPr>
      <w:r w:rsidRPr="0093097E">
        <w:rPr>
          <w:szCs w:val="22"/>
          <w:lang w:val="it-IT"/>
        </w:rPr>
        <w:t>*Corresponding author</w:t>
      </w:r>
    </w:p>
    <w:p w14:paraId="13093B11" w14:textId="77777777" w:rsidR="0073539A" w:rsidRPr="0073539A" w:rsidRDefault="0073539A" w:rsidP="0073539A">
      <w:pPr>
        <w:pStyle w:val="Author"/>
        <w:rPr>
          <w:lang w:val="it-IT"/>
        </w:rPr>
      </w:pPr>
    </w:p>
    <w:p w14:paraId="0C93F1F1" w14:textId="6AA68D50" w:rsidR="006E1AD5" w:rsidRPr="006E1AD5" w:rsidRDefault="006E1AD5" w:rsidP="006E1AD5">
      <w:pPr>
        <w:jc w:val="both"/>
        <w:rPr>
          <w:rFonts w:eastAsia="Times New Roman"/>
          <w:color w:val="000000"/>
          <w:lang w:val="it-IT" w:eastAsia="it-IT"/>
        </w:rPr>
      </w:pPr>
      <w:r w:rsidRPr="006E1AD5">
        <w:rPr>
          <w:rFonts w:eastAsia="Times New Roman"/>
          <w:color w:val="000000"/>
          <w:lang w:val="it-IT" w:eastAsia="it-IT"/>
        </w:rPr>
        <w:t>La contaminazione da microplastic</w:t>
      </w:r>
      <w:r>
        <w:rPr>
          <w:rFonts w:eastAsia="Times New Roman"/>
          <w:color w:val="000000"/>
          <w:lang w:val="it-IT" w:eastAsia="it-IT"/>
        </w:rPr>
        <w:t>he</w:t>
      </w:r>
      <w:r w:rsidRPr="006E1AD5">
        <w:rPr>
          <w:rFonts w:eastAsia="Times New Roman"/>
          <w:color w:val="000000"/>
          <w:lang w:val="it-IT" w:eastAsia="it-IT"/>
        </w:rPr>
        <w:t xml:space="preserve"> (MP) è una sfida ambientale critica con potenziali conseguenze sugli ecosistemi e per la salute umana. Per questo motivo, è fo</w:t>
      </w:r>
      <w:r>
        <w:rPr>
          <w:rFonts w:eastAsia="Times New Roman"/>
          <w:color w:val="000000"/>
          <w:lang w:val="it-IT" w:eastAsia="it-IT"/>
        </w:rPr>
        <w:t>ndamentale</w:t>
      </w:r>
      <w:r w:rsidRPr="006E1AD5">
        <w:rPr>
          <w:rFonts w:eastAsia="Times New Roman"/>
          <w:color w:val="000000"/>
          <w:lang w:val="it-IT" w:eastAsia="it-IT"/>
        </w:rPr>
        <w:t xml:space="preserve"> sviluppare metodi affidabili che consentano di monitorare la presenza di queste particelle nei diversi comparti ambientali e nel biota, in particolare nei campioni acquatici, perché l'ambiente marino </w:t>
      </w:r>
      <w:r>
        <w:rPr>
          <w:rFonts w:eastAsia="Times New Roman"/>
          <w:color w:val="000000"/>
          <w:lang w:val="it-IT" w:eastAsia="it-IT"/>
        </w:rPr>
        <w:t xml:space="preserve">si </w:t>
      </w:r>
      <w:r w:rsidRPr="006E1AD5">
        <w:rPr>
          <w:rFonts w:eastAsia="Times New Roman"/>
          <w:color w:val="000000"/>
          <w:lang w:val="it-IT" w:eastAsia="it-IT"/>
        </w:rPr>
        <w:t xml:space="preserve">è dimostrato essere il </w:t>
      </w:r>
      <w:r>
        <w:rPr>
          <w:rFonts w:eastAsia="Times New Roman"/>
          <w:color w:val="000000"/>
          <w:lang w:val="it-IT" w:eastAsia="it-IT"/>
        </w:rPr>
        <w:t>collettore</w:t>
      </w:r>
      <w:r w:rsidRPr="006E1AD5">
        <w:rPr>
          <w:rFonts w:eastAsia="Times New Roman"/>
          <w:color w:val="000000"/>
          <w:lang w:val="it-IT" w:eastAsia="it-IT"/>
        </w:rPr>
        <w:t xml:space="preserve"> finale per la contaminazione </w:t>
      </w:r>
      <w:r>
        <w:rPr>
          <w:rFonts w:eastAsia="Times New Roman"/>
          <w:color w:val="000000"/>
          <w:lang w:val="it-IT" w:eastAsia="it-IT"/>
        </w:rPr>
        <w:t xml:space="preserve">da </w:t>
      </w:r>
      <w:r w:rsidRPr="006E1AD5">
        <w:rPr>
          <w:rFonts w:eastAsia="Times New Roman"/>
          <w:color w:val="000000"/>
          <w:lang w:val="it-IT" w:eastAsia="it-IT"/>
        </w:rPr>
        <w:t xml:space="preserve">MP. </w:t>
      </w:r>
    </w:p>
    <w:p w14:paraId="22B563B9" w14:textId="0CB695FA" w:rsidR="006E1AD5" w:rsidRPr="006E1AD5" w:rsidRDefault="006E1AD5" w:rsidP="006E1AD5">
      <w:pPr>
        <w:jc w:val="both"/>
        <w:rPr>
          <w:rFonts w:eastAsia="Times New Roman"/>
          <w:color w:val="000000"/>
          <w:lang w:val="it-IT" w:eastAsia="it-IT"/>
        </w:rPr>
      </w:pPr>
      <w:r w:rsidRPr="006E1AD5">
        <w:rPr>
          <w:rFonts w:eastAsia="Times New Roman"/>
          <w:color w:val="000000"/>
          <w:lang w:val="it-IT" w:eastAsia="it-IT"/>
        </w:rPr>
        <w:t xml:space="preserve">Alla luce di questa considerazione, il presente lavoro propone l'imaging iperspettrale nel vicino infrarosso (NIR-HSI) come metodo analitico per l'identificazione e la caratterizzazione di piccole MP, fino a 50 </w:t>
      </w:r>
      <w:r w:rsidRPr="006E1AD5">
        <w:rPr>
          <w:rFonts w:eastAsia="Times New Roman"/>
          <w:color w:val="000000"/>
          <w:lang w:val="en-GB" w:eastAsia="it-IT"/>
        </w:rPr>
        <w:t>μ</w:t>
      </w:r>
      <w:r w:rsidRPr="006E1AD5">
        <w:rPr>
          <w:rFonts w:eastAsia="Times New Roman"/>
          <w:color w:val="000000"/>
          <w:lang w:val="it-IT" w:eastAsia="it-IT"/>
        </w:rPr>
        <w:t xml:space="preserve">m, in campioni acquatici. </w:t>
      </w:r>
    </w:p>
    <w:p w14:paraId="23BF7A63" w14:textId="18F57552" w:rsidR="006E1AD5" w:rsidRPr="006E1AD5" w:rsidRDefault="006E1AD5" w:rsidP="006E1AD5">
      <w:pPr>
        <w:jc w:val="both"/>
        <w:rPr>
          <w:rFonts w:eastAsia="Times New Roman"/>
          <w:color w:val="000000"/>
          <w:lang w:val="it-IT" w:eastAsia="it-IT"/>
        </w:rPr>
      </w:pPr>
      <w:r w:rsidRPr="006E1AD5">
        <w:rPr>
          <w:rFonts w:eastAsia="Times New Roman"/>
          <w:color w:val="000000"/>
          <w:lang w:val="it-IT" w:eastAsia="it-IT"/>
        </w:rPr>
        <w:t xml:space="preserve">Per testare la strategia proposta, sono stati analizzati 54 filtri di cellulosa: 27 campioni sono stati preparati filtrando i tessuti molli digeriti di singoli mitili, mentre 27 campioni sono stati preparati filtrando campioni di acqua di mare (1 L ciascuno). Prima della filtrazione, tutti i 54 campioni sono stati contaminati artificialmente con diverse MP (polipropilene, polistirene e polistirolo) a 3 livelli di </w:t>
      </w:r>
      <w:r>
        <w:rPr>
          <w:rFonts w:eastAsia="Times New Roman"/>
          <w:color w:val="000000"/>
          <w:lang w:val="it-IT" w:eastAsia="it-IT"/>
        </w:rPr>
        <w:t>contaminazione</w:t>
      </w:r>
      <w:r w:rsidRPr="006E1AD5">
        <w:rPr>
          <w:rFonts w:eastAsia="Times New Roman"/>
          <w:color w:val="000000"/>
          <w:lang w:val="it-IT" w:eastAsia="it-IT"/>
        </w:rPr>
        <w:t xml:space="preserve"> - alto ( 1,5 mg), medio ( 1 mg) e basso ( 0,5 mg).</w:t>
      </w:r>
    </w:p>
    <w:p w14:paraId="03C6FB10" w14:textId="77777777" w:rsidR="006E1AD5" w:rsidRPr="0093097E" w:rsidRDefault="006E1AD5" w:rsidP="006E1AD5">
      <w:pPr>
        <w:jc w:val="both"/>
        <w:rPr>
          <w:rFonts w:eastAsia="Times New Roman"/>
          <w:color w:val="000000"/>
          <w:lang w:val="it-IT" w:eastAsia="it-IT"/>
        </w:rPr>
      </w:pPr>
      <w:r w:rsidRPr="0093097E">
        <w:rPr>
          <w:rFonts w:eastAsia="Times New Roman"/>
          <w:color w:val="000000"/>
          <w:lang w:val="it-IT" w:eastAsia="it-IT"/>
        </w:rPr>
        <w:t>Inoltre, sono stati analizzati in modo indipendente 6 campioni di acqua di mare e di tessuti molli digeriti di mitili senza contaminazioni artificiali per convalidare la strategia analitica.</w:t>
      </w:r>
    </w:p>
    <w:p w14:paraId="039A5927" w14:textId="4A5E4D14" w:rsidR="006E1AD5" w:rsidRPr="00CB0429" w:rsidRDefault="006E1AD5" w:rsidP="006E1AD5">
      <w:pPr>
        <w:jc w:val="both"/>
        <w:rPr>
          <w:rFonts w:eastAsia="Times New Roman"/>
          <w:color w:val="000000"/>
          <w:lang w:val="it-IT" w:eastAsia="it-IT"/>
        </w:rPr>
      </w:pPr>
      <w:r w:rsidRPr="00CB0429">
        <w:rPr>
          <w:rFonts w:eastAsia="Times New Roman"/>
          <w:color w:val="000000"/>
          <w:lang w:val="it-IT" w:eastAsia="it-IT"/>
        </w:rPr>
        <w:t>Le immagini NIR-HSI sono state acquisite da una telecamera SWIR-3 dotata di un Lab Scanner da 40x20 cm (Specim Ltd, Finlandia), che registra uno spettro infrarosso (SWIR), nella regione compresa tra 1000 nm e 2500 nm, per ogni pixel dell'immagine.</w:t>
      </w:r>
    </w:p>
    <w:p w14:paraId="3A8E5DF3" w14:textId="6CA8F881" w:rsidR="0073539A" w:rsidRDefault="006E1AD5" w:rsidP="006E1AD5">
      <w:pPr>
        <w:jc w:val="both"/>
        <w:rPr>
          <w:rFonts w:eastAsia="Times New Roman"/>
          <w:color w:val="000000"/>
          <w:lang w:val="it-IT" w:eastAsia="it-IT"/>
        </w:rPr>
      </w:pPr>
      <w:r w:rsidRPr="00CB0429">
        <w:rPr>
          <w:rFonts w:eastAsia="Times New Roman"/>
          <w:color w:val="000000"/>
          <w:lang w:val="it-IT" w:eastAsia="it-IT"/>
        </w:rPr>
        <w:t xml:space="preserve">Sui cubi di dati acquisiti, le mappe chimiche dei filtri sono state ottenute calcolando </w:t>
      </w:r>
      <w:r w:rsidR="00CB0429">
        <w:rPr>
          <w:rFonts w:eastAsia="Times New Roman"/>
          <w:color w:val="000000"/>
          <w:lang w:val="it-IT" w:eastAsia="it-IT"/>
        </w:rPr>
        <w:t>la</w:t>
      </w:r>
      <w:r w:rsidR="00CB0429" w:rsidRPr="00CB0429">
        <w:rPr>
          <w:rFonts w:eastAsia="Times New Roman"/>
          <w:color w:val="000000"/>
          <w:lang w:val="it-IT" w:eastAsia="it-IT"/>
        </w:rPr>
        <w:t xml:space="preserve"> </w:t>
      </w:r>
      <w:r w:rsidR="00CB0429" w:rsidRPr="00CB0429">
        <w:rPr>
          <w:rFonts w:eastAsia="Times New Roman"/>
          <w:i/>
          <w:iCs/>
          <w:color w:val="000000"/>
          <w:lang w:val="it-IT" w:eastAsia="it-IT"/>
        </w:rPr>
        <w:t>normalised difference image (NDI)</w:t>
      </w:r>
      <w:r w:rsidRPr="00CB0429">
        <w:rPr>
          <w:rFonts w:eastAsia="Times New Roman"/>
          <w:i/>
          <w:iCs/>
          <w:color w:val="000000"/>
          <w:lang w:val="it-IT" w:eastAsia="it-IT"/>
        </w:rPr>
        <w:t>,</w:t>
      </w:r>
      <w:r w:rsidRPr="00CB0429">
        <w:rPr>
          <w:rFonts w:eastAsia="Times New Roman"/>
          <w:color w:val="000000"/>
          <w:lang w:val="it-IT" w:eastAsia="it-IT"/>
        </w:rPr>
        <w:t xml:space="preserve"> una strategia di elaborazione dati in grado di migliorare le differenze spettrali tra lo sfondo del filtro e il polimero. La combinazione di NDI con la valutazione </w:t>
      </w:r>
      <w:r w:rsidR="00CB0429">
        <w:rPr>
          <w:rFonts w:eastAsia="Times New Roman"/>
          <w:color w:val="000000"/>
          <w:lang w:val="it-IT" w:eastAsia="it-IT"/>
        </w:rPr>
        <w:t xml:space="preserve">della firma spettrale </w:t>
      </w:r>
      <w:r w:rsidRPr="00CB0429">
        <w:rPr>
          <w:rFonts w:eastAsia="Times New Roman"/>
          <w:color w:val="000000"/>
          <w:lang w:val="it-IT" w:eastAsia="it-IT"/>
        </w:rPr>
        <w:t xml:space="preserve">permette all'analista di differenziare tra i </w:t>
      </w:r>
      <w:r w:rsidR="00CB0429">
        <w:rPr>
          <w:rFonts w:eastAsia="Times New Roman"/>
          <w:color w:val="000000"/>
          <w:lang w:val="it-IT" w:eastAsia="it-IT"/>
        </w:rPr>
        <w:t xml:space="preserve">3 </w:t>
      </w:r>
      <w:r w:rsidRPr="00CB0429">
        <w:rPr>
          <w:rFonts w:eastAsia="Times New Roman"/>
          <w:color w:val="000000"/>
          <w:lang w:val="it-IT" w:eastAsia="it-IT"/>
        </w:rPr>
        <w:t>polimeri studiati; i risultati del presente studio hanno dimostrato l'affidabilità di NIR-HSI</w:t>
      </w:r>
      <w:r w:rsidR="0073539A">
        <w:rPr>
          <w:rFonts w:eastAsia="Times New Roman"/>
          <w:color w:val="000000"/>
          <w:lang w:val="it-IT" w:eastAsia="it-IT"/>
        </w:rPr>
        <w:t xml:space="preserve"> </w:t>
      </w:r>
      <w:r w:rsidR="0073539A" w:rsidRPr="0073539A">
        <w:rPr>
          <w:rFonts w:eastAsia="Times New Roman"/>
          <w:color w:val="000000"/>
          <w:lang w:val="it-IT" w:eastAsia="it-IT"/>
        </w:rPr>
        <w:t>accoppiato con NDI, come un metodo automatizza</w:t>
      </w:r>
      <w:r w:rsidR="0073539A">
        <w:rPr>
          <w:rFonts w:eastAsia="Times New Roman"/>
          <w:color w:val="000000"/>
          <w:lang w:val="it-IT" w:eastAsia="it-IT"/>
        </w:rPr>
        <w:t>bile</w:t>
      </w:r>
      <w:r w:rsidR="0073539A" w:rsidRPr="0073539A">
        <w:rPr>
          <w:rFonts w:eastAsia="Times New Roman"/>
          <w:color w:val="000000"/>
          <w:lang w:val="it-IT" w:eastAsia="it-IT"/>
        </w:rPr>
        <w:t xml:space="preserve"> e conveniente in termini di costi e tempo, per l'identificazione di MP fino a 50 μm </w:t>
      </w:r>
      <w:r w:rsidR="0073539A">
        <w:rPr>
          <w:rFonts w:eastAsia="Times New Roman"/>
          <w:color w:val="000000"/>
          <w:lang w:val="it-IT" w:eastAsia="it-IT"/>
        </w:rPr>
        <w:t>in</w:t>
      </w:r>
      <w:r w:rsidR="0073539A" w:rsidRPr="0073539A">
        <w:rPr>
          <w:rFonts w:eastAsia="Times New Roman"/>
          <w:color w:val="000000"/>
          <w:lang w:val="it-IT" w:eastAsia="it-IT"/>
        </w:rPr>
        <w:t xml:space="preserve"> matrici eterogenee.</w:t>
      </w:r>
    </w:p>
    <w:p w14:paraId="29526786" w14:textId="4029FBFC" w:rsidR="0073539A" w:rsidRDefault="0073539A" w:rsidP="006E1AD5">
      <w:pPr>
        <w:jc w:val="both"/>
        <w:rPr>
          <w:rFonts w:eastAsia="Times New Roman"/>
          <w:color w:val="000000"/>
          <w:lang w:val="it-IT" w:eastAsia="it-IT"/>
        </w:rPr>
      </w:pPr>
    </w:p>
    <w:p w14:paraId="25B4CE43" w14:textId="77777777" w:rsidR="0073539A" w:rsidRDefault="0073539A" w:rsidP="006E1AD5">
      <w:pPr>
        <w:jc w:val="both"/>
        <w:rPr>
          <w:rFonts w:eastAsia="Times New Roman"/>
          <w:color w:val="000000"/>
          <w:lang w:val="it-IT" w:eastAsia="it-IT"/>
        </w:rPr>
      </w:pPr>
    </w:p>
    <w:p w14:paraId="7669002E" w14:textId="5B82C6BB" w:rsidR="0073539A" w:rsidRPr="00CB0429" w:rsidRDefault="0073539A" w:rsidP="006E1AD5">
      <w:pPr>
        <w:jc w:val="both"/>
        <w:rPr>
          <w:rFonts w:eastAsia="Times New Roman"/>
          <w:color w:val="000000"/>
          <w:lang w:val="it-IT" w:eastAsia="it-IT"/>
        </w:rPr>
      </w:pPr>
      <w:r w:rsidRPr="0073539A">
        <w:rPr>
          <w:b/>
          <w:lang w:val="it-IT"/>
        </w:rPr>
        <w:t>Keywords:</w:t>
      </w:r>
      <w:r w:rsidRPr="0073539A">
        <w:rPr>
          <w:rFonts w:eastAsia="Times New Roman"/>
          <w:color w:val="000000"/>
          <w:lang w:val="it-IT" w:eastAsia="it-IT"/>
        </w:rPr>
        <w:t xml:space="preserve"> Im</w:t>
      </w:r>
      <w:r w:rsidR="008C68EB">
        <w:rPr>
          <w:rFonts w:eastAsia="Times New Roman"/>
          <w:color w:val="000000"/>
          <w:lang w:val="it-IT" w:eastAsia="it-IT"/>
        </w:rPr>
        <w:t>aging</w:t>
      </w:r>
      <w:r w:rsidRPr="0073539A">
        <w:rPr>
          <w:rFonts w:eastAsia="Times New Roman"/>
          <w:color w:val="000000"/>
          <w:lang w:val="it-IT" w:eastAsia="it-IT"/>
        </w:rPr>
        <w:t xml:space="preserve"> iperspettral</w:t>
      </w:r>
      <w:r w:rsidR="008C68EB">
        <w:rPr>
          <w:rFonts w:eastAsia="Times New Roman"/>
          <w:color w:val="000000"/>
          <w:lang w:val="it-IT" w:eastAsia="it-IT"/>
        </w:rPr>
        <w:t>e</w:t>
      </w:r>
      <w:r w:rsidRPr="0073539A">
        <w:rPr>
          <w:rFonts w:eastAsia="Times New Roman"/>
          <w:color w:val="000000"/>
          <w:lang w:val="it-IT" w:eastAsia="it-IT"/>
        </w:rPr>
        <w:t xml:space="preserve"> nel vicino infrarosso, microplastiche, campioni acquatici.</w:t>
      </w:r>
    </w:p>
    <w:sectPr w:rsidR="0073539A" w:rsidRPr="00CB0429" w:rsidSect="00F46A13">
      <w:headerReference w:type="even" r:id="rId11"/>
      <w:headerReference w:type="default" r:id="rId12"/>
      <w:headerReference w:type="first" r:id="rId13"/>
      <w:pgSz w:w="11906" w:h="16838"/>
      <w:pgMar w:top="1128" w:right="1418" w:bottom="1412" w:left="1418"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17E3D" w14:textId="77777777" w:rsidR="001B1FB1" w:rsidRDefault="001B1FB1">
      <w:r>
        <w:separator/>
      </w:r>
    </w:p>
  </w:endnote>
  <w:endnote w:type="continuationSeparator" w:id="0">
    <w:p w14:paraId="733B7AC0" w14:textId="77777777" w:rsidR="001B1FB1" w:rsidRDefault="001B1FB1">
      <w:r>
        <w:continuationSeparator/>
      </w:r>
    </w:p>
  </w:endnote>
  <w:endnote w:type="continuationNotice" w:id="1">
    <w:p w14:paraId="127DFEB4" w14:textId="77777777" w:rsidR="001B1FB1" w:rsidRDefault="001B1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1CB8F" w14:textId="77777777" w:rsidR="001B1FB1" w:rsidRDefault="001B1FB1">
      <w:r>
        <w:separator/>
      </w:r>
    </w:p>
  </w:footnote>
  <w:footnote w:type="continuationSeparator" w:id="0">
    <w:p w14:paraId="7EF9E7E6" w14:textId="77777777" w:rsidR="001B1FB1" w:rsidRDefault="001B1FB1">
      <w:r>
        <w:continuationSeparator/>
      </w:r>
    </w:p>
  </w:footnote>
  <w:footnote w:type="continuationNotice" w:id="1">
    <w:p w14:paraId="11356544" w14:textId="77777777" w:rsidR="001B1FB1" w:rsidRDefault="001B1F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18E4" w14:textId="77777777" w:rsidR="00045DD5" w:rsidRDefault="00045DD5">
    <w:pPr>
      <w:pStyle w:val="Intestazione"/>
    </w:pPr>
  </w:p>
  <w:p w14:paraId="4865C848" w14:textId="77777777" w:rsidR="008846B7" w:rsidRDefault="00A46E8D">
    <w:r>
      <w:rPr>
        <w:noProof/>
      </w:rPr>
      <mc:AlternateContent>
        <mc:Choice Requires="wps">
          <w:drawing>
            <wp:anchor distT="0" distB="0" distL="114300" distR="114300" simplePos="0" relativeHeight="251658241" behindDoc="1" locked="0" layoutInCell="1" allowOverlap="1" wp14:anchorId="03647DD2" wp14:editId="413B86D4">
              <wp:simplePos x="0" y="0"/>
              <wp:positionH relativeFrom="page">
                <wp:posOffset>0</wp:posOffset>
              </wp:positionH>
              <wp:positionV relativeFrom="page">
                <wp:posOffset>0</wp:posOffset>
              </wp:positionV>
              <wp:extent cx="0" cy="0"/>
              <wp:effectExtent l="0" t="0" r="0" b="0"/>
              <wp:wrapNone/>
              <wp:docPr id="9"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21B25BEC" id="Rectangle 1" o:spid="_x0000_s1026" style="position:absolute;margin-left:0;margin-top:0;width:0;height:0;z-index:-251658239;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0B31" w14:textId="77777777" w:rsidR="00B57FD3" w:rsidRDefault="00B57FD3">
    <w:pPr>
      <w:pStyle w:val="Intestazione"/>
    </w:pPr>
  </w:p>
  <w:p w14:paraId="3FB5125E" w14:textId="77777777" w:rsidR="008846B7" w:rsidRDefault="00A46E8D">
    <w:r>
      <w:rPr>
        <w:noProof/>
      </w:rPr>
      <mc:AlternateContent>
        <mc:Choice Requires="wps">
          <w:drawing>
            <wp:anchor distT="0" distB="0" distL="114300" distR="114300" simplePos="0" relativeHeight="251658240" behindDoc="1" locked="0" layoutInCell="1" allowOverlap="1" wp14:anchorId="10A9FDB8" wp14:editId="64772414">
              <wp:simplePos x="0" y="0"/>
              <wp:positionH relativeFrom="page">
                <wp:posOffset>0</wp:posOffset>
              </wp:positionH>
              <wp:positionV relativeFrom="page">
                <wp:posOffset>0</wp:posOffset>
              </wp:positionV>
              <wp:extent cx="0" cy="0"/>
              <wp:effectExtent l="0" t="0" r="0" b="0"/>
              <wp:wrapNone/>
              <wp:docPr id="10"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51F0167C" id="Rectangle 1" o:spid="_x0000_s1026" style="position:absolute;margin-left:0;margin-top:0;width:0;height:0;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5458" w14:textId="52623779" w:rsidR="00F46A13" w:rsidRDefault="0071430C" w:rsidP="00F46A13">
    <w:pPr>
      <w:pStyle w:val="Intestazione"/>
      <w:tabs>
        <w:tab w:val="left" w:pos="2268"/>
        <w:tab w:val="left" w:pos="3119"/>
        <w:tab w:val="right" w:pos="9072"/>
      </w:tabs>
      <w:ind w:left="2772" w:firstLine="2268"/>
      <w:jc w:val="both"/>
      <w:rPr>
        <w:b/>
        <w:bCs/>
        <w:noProof/>
        <w:lang w:eastAsia="en-US"/>
      </w:rPr>
    </w:pPr>
    <w:r w:rsidRPr="00045DD5">
      <w:rPr>
        <w:b/>
        <w:bCs/>
        <w:noProof/>
        <w:lang w:eastAsia="en-US"/>
      </w:rPr>
      <w:drawing>
        <wp:anchor distT="0" distB="0" distL="114935" distR="114935" simplePos="0" relativeHeight="251658243" behindDoc="0" locked="0" layoutInCell="1" allowOverlap="1" wp14:anchorId="535839C9" wp14:editId="5908F3C4">
          <wp:simplePos x="0" y="0"/>
          <wp:positionH relativeFrom="column">
            <wp:posOffset>1157605</wp:posOffset>
          </wp:positionH>
          <wp:positionV relativeFrom="paragraph">
            <wp:posOffset>-144780</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1430C">
      <w:rPr>
        <w:bCs/>
        <w:i/>
        <w:iCs/>
        <w:noProof/>
        <w:sz w:val="20"/>
        <w:szCs w:val="20"/>
      </w:rPr>
      <w:drawing>
        <wp:anchor distT="0" distB="0" distL="114300" distR="114300" simplePos="0" relativeHeight="251659267" behindDoc="0" locked="0" layoutInCell="1" allowOverlap="1" wp14:anchorId="2EE53978" wp14:editId="0B59F8BB">
          <wp:simplePos x="0" y="0"/>
          <wp:positionH relativeFrom="margin">
            <wp:align>left</wp:align>
          </wp:positionH>
          <wp:positionV relativeFrom="paragraph">
            <wp:posOffset>-30480</wp:posOffset>
          </wp:positionV>
          <wp:extent cx="1120198" cy="428449"/>
          <wp:effectExtent l="0" t="0" r="3810" b="0"/>
          <wp:wrapNone/>
          <wp:docPr id="15" name="Immagine 21">
            <a:extLst xmlns:a="http://schemas.openxmlformats.org/drawingml/2006/main">
              <a:ext uri="{FF2B5EF4-FFF2-40B4-BE49-F238E27FC236}">
                <a16:creationId xmlns:a16="http://schemas.microsoft.com/office/drawing/2014/main"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a:extLst>
                      <a:ext uri="{FF2B5EF4-FFF2-40B4-BE49-F238E27FC236}">
                        <a16:creationId xmlns:a16="http://schemas.microsoft.com/office/drawing/2014/main"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US"/>
      </w:rPr>
      <w:t>NIR ITALIA 202</w:t>
    </w:r>
    <w:r w:rsidR="00444124">
      <w:rPr>
        <w:b/>
        <w:bCs/>
        <w:noProof/>
        <w:lang w:eastAsia="en-US"/>
      </w:rPr>
      <w:t>2</w:t>
    </w:r>
  </w:p>
  <w:p w14:paraId="73F60BF0" w14:textId="77777777" w:rsidR="00F46A13" w:rsidRDefault="0071430C" w:rsidP="00F46A13">
    <w:pPr>
      <w:pStyle w:val="Intestazione"/>
      <w:tabs>
        <w:tab w:val="left" w:pos="2268"/>
        <w:tab w:val="left" w:pos="3119"/>
        <w:tab w:val="right" w:pos="9072"/>
      </w:tabs>
      <w:ind w:left="2772" w:firstLine="2268"/>
      <w:jc w:val="both"/>
      <w:rPr>
        <w:bCs/>
        <w:i/>
        <w:iCs/>
        <w:sz w:val="20"/>
        <w:szCs w:val="20"/>
      </w:rPr>
    </w:pPr>
    <w:r>
      <w:rPr>
        <w:bCs/>
        <w:i/>
        <w:iCs/>
        <w:sz w:val="20"/>
        <w:szCs w:val="20"/>
      </w:rPr>
      <w:tab/>
    </w:r>
    <w:r w:rsidRPr="0071430C">
      <w:rPr>
        <w:bCs/>
        <w:i/>
        <w:iCs/>
        <w:sz w:val="20"/>
        <w:szCs w:val="20"/>
      </w:rPr>
      <w:t>9th National Symposium of NIR Spectroscopy</w:t>
    </w:r>
  </w:p>
  <w:p w14:paraId="3272153E" w14:textId="6570F24E" w:rsidR="00B57FD3" w:rsidRPr="0071430C" w:rsidRDefault="00444124" w:rsidP="00F46A13">
    <w:pPr>
      <w:pStyle w:val="Intestazione"/>
      <w:tabs>
        <w:tab w:val="left" w:pos="2268"/>
        <w:tab w:val="left" w:pos="3119"/>
        <w:tab w:val="right" w:pos="9072"/>
      </w:tabs>
      <w:ind w:left="2772" w:firstLine="2268"/>
      <w:jc w:val="both"/>
    </w:pPr>
    <w:r>
      <w:rPr>
        <w:bCs/>
        <w:iCs/>
        <w:sz w:val="20"/>
        <w:szCs w:val="20"/>
      </w:rPr>
      <w:t>Izola</w:t>
    </w:r>
    <w:r w:rsidR="00F17B89" w:rsidRPr="0071430C">
      <w:rPr>
        <w:bCs/>
        <w:iCs/>
        <w:sz w:val="20"/>
        <w:szCs w:val="20"/>
      </w:rPr>
      <w:t xml:space="preserve">, </w:t>
    </w:r>
    <w:r w:rsidR="00045DD5" w:rsidRPr="0071430C">
      <w:rPr>
        <w:bCs/>
        <w:iCs/>
        <w:sz w:val="20"/>
        <w:szCs w:val="20"/>
      </w:rPr>
      <w:t>Slovenia</w:t>
    </w:r>
    <w:r w:rsidR="0071430C">
      <w:rPr>
        <w:bCs/>
        <w:iCs/>
        <w:sz w:val="20"/>
        <w:szCs w:val="20"/>
      </w:rPr>
      <w:t>,</w:t>
    </w:r>
    <w:r w:rsidR="00F17B89" w:rsidRPr="0071430C">
      <w:rPr>
        <w:bCs/>
        <w:iCs/>
        <w:sz w:val="20"/>
        <w:szCs w:val="20"/>
      </w:rPr>
      <w:t xml:space="preserve"> </w:t>
    </w:r>
    <w:r>
      <w:rPr>
        <w:bCs/>
        <w:iCs/>
        <w:sz w:val="20"/>
        <w:szCs w:val="20"/>
      </w:rPr>
      <w:t>7-9</w:t>
    </w:r>
    <w:r w:rsidR="00F17B89" w:rsidRPr="0071430C">
      <w:rPr>
        <w:bCs/>
        <w:iCs/>
        <w:sz w:val="20"/>
        <w:szCs w:val="20"/>
      </w:rPr>
      <w:t xml:space="preserve"> </w:t>
    </w:r>
    <w:r>
      <w:rPr>
        <w:bCs/>
        <w:iCs/>
        <w:sz w:val="20"/>
        <w:szCs w:val="20"/>
      </w:rPr>
      <w:t>June</w:t>
    </w:r>
    <w:r w:rsidR="00F17B89" w:rsidRPr="0071430C">
      <w:rPr>
        <w:bCs/>
        <w:iCs/>
        <w:sz w:val="20"/>
        <w:szCs w:val="20"/>
      </w:rPr>
      <w:t xml:space="preserve"> 20</w:t>
    </w:r>
    <w:r w:rsidR="00045DD5" w:rsidRPr="0071430C">
      <w:rPr>
        <w:bCs/>
        <w:iCs/>
        <w:sz w:val="20"/>
        <w:szCs w:val="20"/>
      </w:rPr>
      <w:t>20</w:t>
    </w:r>
  </w:p>
  <w:p w14:paraId="5DA5C4B0" w14:textId="77777777" w:rsidR="008846B7" w:rsidRDefault="00A46E8D">
    <w:r>
      <w:rPr>
        <w:noProof/>
      </w:rPr>
      <mc:AlternateContent>
        <mc:Choice Requires="wps">
          <w:drawing>
            <wp:anchor distT="0" distB="0" distL="114300" distR="114300" simplePos="0" relativeHeight="251658242" behindDoc="1" locked="0" layoutInCell="1" allowOverlap="1" wp14:anchorId="7643D656" wp14:editId="23829742">
              <wp:simplePos x="0" y="0"/>
              <wp:positionH relativeFrom="page">
                <wp:posOffset>0</wp:posOffset>
              </wp:positionH>
              <wp:positionV relativeFrom="page">
                <wp:posOffset>0</wp:posOffset>
              </wp:positionV>
              <wp:extent cx="0" cy="0"/>
              <wp:effectExtent l="0" t="0" r="0" b="0"/>
              <wp:wrapNone/>
              <wp:docPr id="8" name="Rectangle 1">
                <a:extLst xmlns:a="http://schemas.openxmlformats.org/drawingml/2006/main">
                  <a:ext uri="{A998136B-4AC2-44c3-8CCF-79AB77ABDD1D}">
                    <a15:backgroundPr xmlns:a15="http://schemas.microsoft.com/office/drawing/2012/main" bwMode="white" bwPure="auto" bwNormal="auto" targetScreenSize="1024x768"/>
                  </a:ext>
                </a:extLst>
              </wp:docPr>
              <wp:cNvGraphicFramePr>
                <a:graphicFrameLocks xmlns:a="http://schemas.openxmlformats.org/drawingml/2006/main" noGrp="1" noDrilldown="1" noSelect="1" noChangeAspect="1" noResize="1"/>
              </wp:cNvGraphicFramePr>
              <a:graphic xmlns:a="http://schemas.openxmlformats.org/drawingml/2006/main">
                <a:graphicData uri="http://schemas.microsoft.com/office/word/2010/wordprocessingShape">
                  <wps:wsp>
                    <wps:cNvSpPr>
                      <a:spLocks noGrp="1" noSelect="1" noRot="1" noChangeAspect="1" noResize="1" noEditPoints="1" noAdjustHandles="1" noChangeArrowheads="1" noChangeShapeType="1" noTextEdit="1"/>
                    </wps:cNvSpPr>
                    <wps:spPr bwMode="white">
                      <a:xfrm>
                        <a:off x="0" y="0"/>
                        <a:ext cx="0" cy="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bodyPr/>
                  </wps:wsp>
                </a:graphicData>
              </a:graphic>
              <wp14:sizeRelH relativeFrom="page">
                <wp14:pctWidth>100000</wp14:pctWidth>
              </wp14:sizeRelH>
              <wp14:sizeRelV relativeFrom="page">
                <wp14:pctHeight>100000</wp14:pctHeight>
              </wp14:sizeRelV>
            </wp:anchor>
          </w:drawing>
        </mc:Choice>
        <mc:Fallback>
          <w:pict>
            <v:rect w14:anchorId="55282943" id="Rectangle 1" o:spid="_x0000_s1026" style="position:absolute;margin-left:0;margin-top:0;width:0;height:0;z-index:-251658238;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page;mso-height-relative:page;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" stroked="f" strokeweight="0">
              <o:lock v:ext="edit" rotation="t" aspectratio="t" selection="t" verticies="t" text="t" adjusthandles="t" grouping="t" shapetype="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97"/>
        </w:tabs>
        <w:ind w:left="397" w:hanging="397"/>
      </w:pPr>
      <w:rPr>
        <w:rFonts w:ascii="Symbol" w:hAnsi="Symbol" w:cs="Symbol"/>
      </w:rPr>
    </w:lvl>
    <w:lvl w:ilvl="1">
      <w:start w:val="1"/>
      <w:numFmt w:val="decimal"/>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multilevel"/>
    <w:tmpl w:val="00000002"/>
    <w:name w:val="WW8Num1"/>
    <w:lvl w:ilvl="0">
      <w:start w:val="1"/>
      <w:numFmt w:val="decimal"/>
      <w:pStyle w:val="MainHeading"/>
      <w:lvlText w:val="%1"/>
      <w:lvlJc w:val="left"/>
      <w:pPr>
        <w:tabs>
          <w:tab w:val="num" w:pos="397"/>
        </w:tabs>
        <w:ind w:left="397" w:hanging="397"/>
      </w:pPr>
      <w:rPr>
        <w:rFonts w:ascii="Symbol" w:hAnsi="Symbol" w:cs="Symbol"/>
      </w:rPr>
    </w:lvl>
    <w:lvl w:ilvl="1">
      <w:start w:val="1"/>
      <w:numFmt w:val="decimal"/>
      <w:pStyle w:val="SecondaryHeading"/>
      <w:lvlText w:val="%1.%2"/>
      <w:lvlJc w:val="left"/>
      <w:pPr>
        <w:tabs>
          <w:tab w:val="num" w:pos="624"/>
        </w:tabs>
        <w:ind w:left="340" w:hanging="340"/>
      </w:pPr>
      <w:rPr>
        <w:sz w:val="24"/>
      </w:rPr>
    </w:lvl>
    <w:lvl w:ilvl="2">
      <w:start w:val="1"/>
      <w:numFmt w:val="decimal"/>
      <w:suff w:val="space"/>
      <w:lvlText w:val="%1.%2.%3."/>
      <w:lvlJc w:val="left"/>
      <w:pPr>
        <w:tabs>
          <w:tab w:val="num" w:pos="0"/>
        </w:tabs>
        <w:ind w:left="1224" w:hanging="504"/>
      </w:pPr>
    </w:lvl>
    <w:lvl w:ilvl="3">
      <w:start w:val="1"/>
      <w:numFmt w:val="decimal"/>
      <w:pStyle w:val="Titolo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3"/>
    <w:multiLevelType w:val="singleLevel"/>
    <w:tmpl w:val="00000003"/>
    <w:name w:val="WW8Num2"/>
    <w:lvl w:ilvl="0">
      <w:start w:val="1"/>
      <w:numFmt w:val="bullet"/>
      <w:pStyle w:val="List1"/>
      <w:lvlText w:val=""/>
      <w:lvlJc w:val="left"/>
      <w:pPr>
        <w:tabs>
          <w:tab w:val="num" w:pos="454"/>
        </w:tabs>
        <w:ind w:left="454" w:hanging="227"/>
      </w:pPr>
      <w:rPr>
        <w:rFonts w:ascii="Symbol" w:hAnsi="Symbol" w:cs="Symbol"/>
      </w:rPr>
    </w:lvl>
  </w:abstractNum>
  <w:abstractNum w:abstractNumId="3" w15:restartNumberingAfterBreak="0">
    <w:nsid w:val="00000004"/>
    <w:multiLevelType w:val="singleLevel"/>
    <w:tmpl w:val="00000004"/>
    <w:name w:val="WW8Num3"/>
    <w:lvl w:ilvl="0">
      <w:start w:val="1"/>
      <w:numFmt w:val="decimal"/>
      <w:lvlText w:val="[%1]"/>
      <w:lvlJc w:val="right"/>
      <w:pPr>
        <w:tabs>
          <w:tab w:val="num" w:pos="567"/>
        </w:tabs>
        <w:ind w:left="567" w:hanging="170"/>
      </w:pPr>
    </w:lvl>
  </w:abstractNum>
  <w:num w:numId="1" w16cid:durableId="891037652">
    <w:abstractNumId w:val="0"/>
  </w:num>
  <w:num w:numId="2" w16cid:durableId="265579677">
    <w:abstractNumId w:val="1"/>
  </w:num>
  <w:num w:numId="3" w16cid:durableId="1709335810">
    <w:abstractNumId w:val="2"/>
  </w:num>
  <w:num w:numId="4" w16cid:durableId="1757282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MzYxNjI3MzEzMjBU0lEKTi0uzszPAykwrAUAjobS6iwAAAA="/>
  </w:docVars>
  <w:rsids>
    <w:rsidRoot w:val="00B01496"/>
    <w:rsid w:val="00020874"/>
    <w:rsid w:val="0002768C"/>
    <w:rsid w:val="00045DD5"/>
    <w:rsid w:val="000E3EF9"/>
    <w:rsid w:val="00130D0A"/>
    <w:rsid w:val="001B10FA"/>
    <w:rsid w:val="001B1FB1"/>
    <w:rsid w:val="001B4893"/>
    <w:rsid w:val="001E15F1"/>
    <w:rsid w:val="00444124"/>
    <w:rsid w:val="00446980"/>
    <w:rsid w:val="00463F1B"/>
    <w:rsid w:val="00470C84"/>
    <w:rsid w:val="004D76A4"/>
    <w:rsid w:val="00574A27"/>
    <w:rsid w:val="00611342"/>
    <w:rsid w:val="00631A80"/>
    <w:rsid w:val="00640719"/>
    <w:rsid w:val="006452EF"/>
    <w:rsid w:val="006922BB"/>
    <w:rsid w:val="006A2C85"/>
    <w:rsid w:val="006B2B03"/>
    <w:rsid w:val="006E1AD5"/>
    <w:rsid w:val="0071430C"/>
    <w:rsid w:val="00734F85"/>
    <w:rsid w:val="0073539A"/>
    <w:rsid w:val="00747799"/>
    <w:rsid w:val="00751562"/>
    <w:rsid w:val="007928A5"/>
    <w:rsid w:val="007C2BD4"/>
    <w:rsid w:val="007D4D2B"/>
    <w:rsid w:val="00870AD2"/>
    <w:rsid w:val="008846B7"/>
    <w:rsid w:val="00890BBC"/>
    <w:rsid w:val="008C68EB"/>
    <w:rsid w:val="0093097E"/>
    <w:rsid w:val="00956FBD"/>
    <w:rsid w:val="009A457F"/>
    <w:rsid w:val="009D7944"/>
    <w:rsid w:val="00A46E8D"/>
    <w:rsid w:val="00AE280C"/>
    <w:rsid w:val="00B01496"/>
    <w:rsid w:val="00B27485"/>
    <w:rsid w:val="00B57FD3"/>
    <w:rsid w:val="00B672C5"/>
    <w:rsid w:val="00C141DE"/>
    <w:rsid w:val="00C20F91"/>
    <w:rsid w:val="00CA258B"/>
    <w:rsid w:val="00CB0429"/>
    <w:rsid w:val="00D52212"/>
    <w:rsid w:val="00D77527"/>
    <w:rsid w:val="00D91FF5"/>
    <w:rsid w:val="00DA008B"/>
    <w:rsid w:val="00DA76F4"/>
    <w:rsid w:val="00E47876"/>
    <w:rsid w:val="00E93DD2"/>
    <w:rsid w:val="00F00CCE"/>
    <w:rsid w:val="00F07A7D"/>
    <w:rsid w:val="00F14F3F"/>
    <w:rsid w:val="00F17B89"/>
    <w:rsid w:val="00F46A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208E0CA"/>
  <w15:chartTrackingRefBased/>
  <w15:docId w15:val="{98E65076-6FC2-444C-93E1-A8D796D2B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3539A"/>
    <w:rPr>
      <w:rFonts w:eastAsia="SimSun"/>
      <w:sz w:val="24"/>
      <w:szCs w:val="24"/>
      <w:lang w:eastAsia="zh-CN"/>
    </w:rPr>
  </w:style>
  <w:style w:type="paragraph" w:styleId="Titolo1">
    <w:name w:val="heading 1"/>
    <w:basedOn w:val="Normale"/>
    <w:next w:val="Normale"/>
    <w:qFormat/>
    <w:pPr>
      <w:keepNext/>
      <w:spacing w:before="240" w:after="60"/>
      <w:outlineLvl w:val="0"/>
    </w:pPr>
    <w:rPr>
      <w:rFonts w:ascii="Arial" w:hAnsi="Arial" w:cs="Arial"/>
      <w:b/>
      <w:bCs/>
      <w:kern w:val="1"/>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4">
    <w:name w:val="heading 4"/>
    <w:basedOn w:val="Nadpis"/>
    <w:next w:val="Corpotesto"/>
    <w:qFormat/>
    <w:pPr>
      <w:numPr>
        <w:ilvl w:val="3"/>
        <w:numId w:val="2"/>
      </w:numPr>
      <w:outlineLvl w:val="3"/>
    </w:pPr>
    <w:rPr>
      <w:rFonts w:ascii="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sz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style>
  <w:style w:type="character" w:customStyle="1" w:styleId="Standardnpsmoodstavce">
    <w:name w:val="Standardní písmo odstavce"/>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7z0">
    <w:name w:val="WW8Num7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rPr>
      <w:sz w:val="24"/>
    </w:rPr>
  </w:style>
  <w:style w:type="character" w:customStyle="1" w:styleId="WW8Num8z0">
    <w:name w:val="WW8Num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sz w:val="24"/>
    </w:rPr>
  </w:style>
  <w:style w:type="character" w:customStyle="1" w:styleId="WW8Num9z0">
    <w:name w:val="WW8Num9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sz w:val="24"/>
    </w:rPr>
  </w:style>
  <w:style w:type="character" w:customStyle="1" w:styleId="WW8Num10z0">
    <w:name w:val="WW8Num10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z1">
    <w:name w:val="WW8Num10z1"/>
    <w:rPr>
      <w:sz w:val="24"/>
    </w:rPr>
  </w:style>
  <w:style w:type="character" w:customStyle="1" w:styleId="WW8Num11z0">
    <w:name w:val="WW8Num1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sz w:val="24"/>
    </w:rPr>
  </w:style>
  <w:style w:type="character" w:customStyle="1" w:styleId="WW8Num12z0">
    <w:name w:val="WW8Num12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sz w:val="24"/>
    </w:rPr>
  </w:style>
  <w:style w:type="character" w:customStyle="1" w:styleId="WW8Num13z0">
    <w:name w:val="WW8Num13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sz w:val="24"/>
    </w:rPr>
  </w:style>
  <w:style w:type="character" w:customStyle="1" w:styleId="WW8Num14z0">
    <w:name w:val="WW8Num14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sz w:val="24"/>
    </w:rPr>
  </w:style>
  <w:style w:type="character" w:customStyle="1" w:styleId="WW8Num15z0">
    <w:name w:val="WW8Num15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sz w:val="24"/>
    </w:rPr>
  </w:style>
  <w:style w:type="character" w:customStyle="1" w:styleId="WW8Num16z0">
    <w:name w:val="WW8Num16z0"/>
    <w:rPr>
      <w:rFonts w:ascii="Times New Roman" w:eastAsia="MS Gothic" w:hAnsi="Times New Roman" w:cs="Times New Roman"/>
      <w:b/>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sz w:val="24"/>
    </w:rPr>
  </w:style>
  <w:style w:type="character" w:customStyle="1" w:styleId="WW8Num18z0">
    <w:name w:val="WW8Num18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sz w:val="24"/>
    </w:rPr>
  </w:style>
  <w:style w:type="character" w:customStyle="1" w:styleId="WW8Num19z0">
    <w:name w:val="WW8Num19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sz w:val="24"/>
    </w:rPr>
  </w:style>
  <w:style w:type="character" w:customStyle="1" w:styleId="WW8Num21z0">
    <w:name w:val="WW8Num21z0"/>
    <w:rPr>
      <w:rFonts w:ascii="Times New Roman" w:eastAsia="MS Gothic" w:hAnsi="Times New Roman" w:cs="Times New Roman"/>
      <w:b w:val="0"/>
      <w:i w:val="0"/>
      <w:caps w:val="0"/>
      <w:smallCaps w:val="0"/>
      <w:strike w:val="0"/>
      <w:dstrike w:val="0"/>
      <w:vanish w:val="0"/>
      <w:color w:val="00000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sz w:val="24"/>
    </w:rPr>
  </w:style>
  <w:style w:type="character" w:customStyle="1" w:styleId="Fuentedeprrafopredeter">
    <w:name w:val="Fuente de párrafo predeter."/>
  </w:style>
  <w:style w:type="character" w:styleId="Numeropagina">
    <w:name w:val="page number"/>
    <w:basedOn w:val="Fuentedeprrafopredeter"/>
  </w:style>
  <w:style w:type="character" w:styleId="Collegamentoipertestuale">
    <w:name w:val="Hyperlink"/>
    <w:rPr>
      <w:color w:val="0000FF"/>
      <w:u w:val="single"/>
    </w:rPr>
  </w:style>
  <w:style w:type="character" w:customStyle="1" w:styleId="MTEquationSection">
    <w:name w:val="MTEquationSection"/>
    <w:rPr>
      <w:vanish/>
      <w:color w:val="FF0000"/>
    </w:rPr>
  </w:style>
  <w:style w:type="character" w:customStyle="1" w:styleId="Znakypropoznmkupodarou">
    <w:name w:val="Znaky pro poznámku pod čarou"/>
    <w:rPr>
      <w:vertAlign w:val="superscript"/>
    </w:rPr>
  </w:style>
  <w:style w:type="character" w:customStyle="1" w:styleId="TextodegloboCar">
    <w:name w:val="Texto de globo Car"/>
    <w:rPr>
      <w:rFonts w:ascii="Segoe UI" w:hAnsi="Segoe UI" w:cs="Segoe UI"/>
      <w:sz w:val="18"/>
      <w:szCs w:val="18"/>
      <w:lang w:val="en-US" w:eastAsia="zh-CN"/>
    </w:rPr>
  </w:style>
  <w:style w:type="character" w:customStyle="1" w:styleId="CaptiontitletableChar">
    <w:name w:val="Caption title table Char"/>
    <w:rPr>
      <w:rFonts w:ascii="Arial" w:eastAsia="Times New Roman" w:hAnsi="Arial" w:cs="Arial"/>
      <w:b/>
      <w:i/>
      <w:sz w:val="18"/>
      <w:szCs w:val="24"/>
      <w:lang w:val="en-GB"/>
    </w:rPr>
  </w:style>
  <w:style w:type="character" w:customStyle="1" w:styleId="ZhlavChar">
    <w:name w:val="Záhlaví Char"/>
    <w:rPr>
      <w:rFonts w:eastAsia="SimSun"/>
      <w:sz w:val="24"/>
      <w:szCs w:val="24"/>
      <w:lang w:val="en-US" w:eastAsia="zh-CN"/>
    </w:rPr>
  </w:style>
  <w:style w:type="character" w:customStyle="1" w:styleId="TextbublinyChar">
    <w:name w:val="Text bubliny Char"/>
    <w:rPr>
      <w:rFonts w:ascii="Tahoma" w:eastAsia="SimSun" w:hAnsi="Tahoma" w:cs="Tahoma"/>
      <w:sz w:val="16"/>
      <w:szCs w:val="16"/>
      <w:lang w:val="en-US" w:eastAsia="zh-CN"/>
    </w:rPr>
  </w:style>
  <w:style w:type="paragraph" w:customStyle="1" w:styleId="Heading">
    <w:name w:val="Heading"/>
    <w:basedOn w:val="Normale"/>
    <w:next w:val="Corpotesto"/>
    <w:pPr>
      <w:keepNext/>
      <w:spacing w:before="240" w:after="120"/>
    </w:pPr>
    <w:rPr>
      <w:rFonts w:ascii="Liberation Sans" w:eastAsia="Droid Sans Fallback" w:hAnsi="Liberation Sans" w:cs="FreeSan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FreeSans"/>
      <w:i/>
      <w:iCs/>
    </w:rPr>
  </w:style>
  <w:style w:type="paragraph" w:customStyle="1" w:styleId="Index">
    <w:name w:val="Index"/>
    <w:basedOn w:val="Normale"/>
    <w:pPr>
      <w:suppressLineNumbers/>
    </w:pPr>
    <w:rPr>
      <w:rFonts w:cs="FreeSans"/>
    </w:rPr>
  </w:style>
  <w:style w:type="paragraph" w:customStyle="1" w:styleId="Nadpis">
    <w:name w:val="Nadpis"/>
    <w:basedOn w:val="Normale"/>
    <w:next w:val="Corpotesto"/>
    <w:pPr>
      <w:keepNext/>
      <w:spacing w:before="240" w:after="120"/>
    </w:pPr>
    <w:rPr>
      <w:rFonts w:ascii="Arial" w:eastAsia="DejaVu Sans" w:hAnsi="Arial" w:cs="DejaVu Sans"/>
      <w:sz w:val="28"/>
      <w:szCs w:val="28"/>
    </w:rPr>
  </w:style>
  <w:style w:type="paragraph" w:customStyle="1" w:styleId="Titulek">
    <w:name w:val="Titulek"/>
    <w:basedOn w:val="Normale"/>
    <w:pPr>
      <w:suppressLineNumbers/>
      <w:spacing w:before="120" w:after="120"/>
    </w:pPr>
    <w:rPr>
      <w:i/>
      <w:iCs/>
    </w:rPr>
  </w:style>
  <w:style w:type="paragraph" w:customStyle="1" w:styleId="Rejstk">
    <w:name w:val="Rejstřík"/>
    <w:basedOn w:val="Normale"/>
    <w:pPr>
      <w:suppressLineNumbers/>
    </w:pPr>
  </w:style>
  <w:style w:type="paragraph" w:customStyle="1" w:styleId="AbstractTitle">
    <w:name w:val="Abstract Title"/>
    <w:basedOn w:val="Normale"/>
    <w:next w:val="Author"/>
    <w:rsid w:val="00470C84"/>
    <w:pPr>
      <w:spacing w:before="567"/>
      <w:jc w:val="center"/>
    </w:pPr>
    <w:rPr>
      <w:rFonts w:eastAsia="Times New Roman"/>
      <w:b/>
      <w:sz w:val="28"/>
    </w:rPr>
  </w:style>
  <w:style w:type="paragraph" w:customStyle="1" w:styleId="Author">
    <w:name w:val="Author"/>
    <w:basedOn w:val="Normale"/>
    <w:pPr>
      <w:spacing w:before="240"/>
      <w:jc w:val="center"/>
    </w:pPr>
    <w:rPr>
      <w:b/>
    </w:rPr>
  </w:style>
  <w:style w:type="paragraph" w:customStyle="1" w:styleId="Affiliation">
    <w:name w:val="Affiliation"/>
    <w:basedOn w:val="Normale"/>
    <w:pPr>
      <w:spacing w:before="240"/>
      <w:jc w:val="center"/>
    </w:pPr>
    <w:rPr>
      <w:sz w:val="22"/>
    </w:rPr>
  </w:style>
  <w:style w:type="paragraph" w:customStyle="1" w:styleId="EditorialHeading">
    <w:name w:val="EditorialHeading"/>
    <w:basedOn w:val="Normale"/>
    <w:pPr>
      <w:spacing w:before="60"/>
      <w:contextualSpacing/>
      <w:jc w:val="right"/>
    </w:pPr>
    <w:rPr>
      <w:sz w:val="16"/>
    </w:rPr>
  </w:style>
  <w:style w:type="paragraph" w:customStyle="1" w:styleId="Keywords">
    <w:name w:val="Keywords"/>
    <w:basedOn w:val="Normale"/>
    <w:pPr>
      <w:spacing w:before="227"/>
    </w:pPr>
    <w:rPr>
      <w:i/>
      <w:sz w:val="22"/>
    </w:rPr>
  </w:style>
  <w:style w:type="paragraph" w:customStyle="1" w:styleId="Abstract">
    <w:name w:val="Abstract"/>
    <w:basedOn w:val="Normale"/>
    <w:pPr>
      <w:spacing w:before="283"/>
      <w:jc w:val="both"/>
    </w:pPr>
    <w:rPr>
      <w:i/>
      <w:sz w:val="22"/>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paragraph" w:customStyle="1" w:styleId="AuthorHeading">
    <w:name w:val="AuthorHeading"/>
    <w:basedOn w:val="Normale"/>
    <w:pPr>
      <w:pBdr>
        <w:bottom w:val="single" w:sz="8" w:space="1" w:color="000000"/>
      </w:pBdr>
      <w:jc w:val="center"/>
    </w:pPr>
    <w:rPr>
      <w:sz w:val="20"/>
    </w:rPr>
  </w:style>
  <w:style w:type="paragraph" w:customStyle="1" w:styleId="MainHeading">
    <w:name w:val="MainHeading"/>
    <w:basedOn w:val="Titolo1"/>
    <w:pPr>
      <w:numPr>
        <w:numId w:val="2"/>
      </w:numPr>
      <w:snapToGrid w:val="0"/>
      <w:spacing w:after="120"/>
      <w:ind w:left="0" w:firstLine="0"/>
    </w:pPr>
    <w:rPr>
      <w:rFonts w:ascii="Times New Roman" w:hAnsi="Times New Roman" w:cs="Times New Roman"/>
      <w:caps/>
      <w:sz w:val="24"/>
    </w:rPr>
  </w:style>
  <w:style w:type="paragraph" w:customStyle="1" w:styleId="SecondaryHeading">
    <w:name w:val="SecondaryHeading"/>
    <w:basedOn w:val="Titolo2"/>
    <w:pPr>
      <w:numPr>
        <w:ilvl w:val="1"/>
        <w:numId w:val="2"/>
      </w:numPr>
      <w:spacing w:after="120"/>
    </w:pPr>
    <w:rPr>
      <w:rFonts w:ascii="Times New Roman" w:hAnsi="Times New Roman" w:cs="Times New Roman"/>
      <w:i w:val="0"/>
      <w:sz w:val="24"/>
    </w:rPr>
  </w:style>
  <w:style w:type="paragraph" w:customStyle="1" w:styleId="AbstractBodyText">
    <w:name w:val="Abstract Body Text"/>
    <w:basedOn w:val="Normale"/>
    <w:rsid w:val="00A46E8D"/>
    <w:pPr>
      <w:suppressAutoHyphens/>
      <w:spacing w:before="360"/>
      <w:jc w:val="both"/>
    </w:pPr>
  </w:style>
  <w:style w:type="paragraph" w:customStyle="1" w:styleId="FigureCaption">
    <w:name w:val="FigureCaption"/>
    <w:basedOn w:val="Normale"/>
    <w:next w:val="AbstractBodyText"/>
    <w:pPr>
      <w:snapToGrid w:val="0"/>
      <w:spacing w:before="120" w:after="240"/>
      <w:jc w:val="center"/>
    </w:pPr>
    <w:rPr>
      <w:sz w:val="20"/>
    </w:rPr>
  </w:style>
  <w:style w:type="paragraph" w:customStyle="1" w:styleId="Figure">
    <w:name w:val="Figure"/>
    <w:basedOn w:val="Normale"/>
    <w:next w:val="FigureCaption"/>
    <w:pPr>
      <w:spacing w:before="240" w:after="120"/>
      <w:jc w:val="center"/>
    </w:pPr>
  </w:style>
  <w:style w:type="paragraph" w:customStyle="1" w:styleId="Equation">
    <w:name w:val="Equation"/>
    <w:basedOn w:val="Normale"/>
    <w:next w:val="AbstractBodyText"/>
    <w:pPr>
      <w:spacing w:before="120" w:after="120"/>
      <w:jc w:val="center"/>
    </w:pPr>
  </w:style>
  <w:style w:type="paragraph" w:customStyle="1" w:styleId="Epgrafe">
    <w:name w:val="Epígrafe"/>
    <w:basedOn w:val="Normale"/>
    <w:next w:val="Normale"/>
    <w:rPr>
      <w:b/>
      <w:bCs/>
      <w:sz w:val="20"/>
      <w:szCs w:val="20"/>
    </w:rPr>
  </w:style>
  <w:style w:type="paragraph" w:customStyle="1" w:styleId="TableCaption">
    <w:name w:val="TableCaption"/>
    <w:basedOn w:val="FigureCaption"/>
  </w:style>
  <w:style w:type="paragraph" w:styleId="Testonotaapidipagina">
    <w:name w:val="footnote text"/>
    <w:basedOn w:val="Normale"/>
    <w:rPr>
      <w:sz w:val="20"/>
      <w:szCs w:val="20"/>
    </w:rPr>
  </w:style>
  <w:style w:type="paragraph" w:customStyle="1" w:styleId="Listaconvietas">
    <w:name w:val="Lista con viñetas"/>
    <w:basedOn w:val="Normale"/>
  </w:style>
  <w:style w:type="paragraph" w:customStyle="1" w:styleId="List1">
    <w:name w:val="List1"/>
    <w:basedOn w:val="Listaconvietas"/>
    <w:pPr>
      <w:numPr>
        <w:numId w:val="3"/>
      </w:numPr>
      <w:spacing w:after="120"/>
      <w:jc w:val="both"/>
    </w:pPr>
  </w:style>
  <w:style w:type="paragraph" w:customStyle="1" w:styleId="ReferencesTitle">
    <w:name w:val="References Title"/>
    <w:basedOn w:val="Normale"/>
    <w:rsid w:val="00470C84"/>
    <w:pPr>
      <w:spacing w:before="360" w:after="120"/>
    </w:pPr>
    <w:rPr>
      <w:b/>
      <w:caps/>
    </w:rPr>
  </w:style>
  <w:style w:type="paragraph" w:customStyle="1" w:styleId="Reference">
    <w:name w:val="Reference"/>
    <w:basedOn w:val="Normale"/>
    <w:rsid w:val="00470C84"/>
    <w:pPr>
      <w:spacing w:after="120"/>
      <w:ind w:left="425" w:hanging="425"/>
    </w:pPr>
    <w:rPr>
      <w:sz w:val="22"/>
    </w:rPr>
  </w:style>
  <w:style w:type="paragraph" w:customStyle="1" w:styleId="MTDisplayEquation">
    <w:name w:val="MTDisplayEquation"/>
    <w:basedOn w:val="Equation"/>
    <w:next w:val="Normale"/>
    <w:pPr>
      <w:tabs>
        <w:tab w:val="center" w:pos="4540"/>
        <w:tab w:val="right" w:pos="9080"/>
      </w:tabs>
    </w:pPr>
  </w:style>
  <w:style w:type="paragraph" w:customStyle="1" w:styleId="MainHeadingFirst">
    <w:name w:val="MainHeadingFirst"/>
    <w:basedOn w:val="MainHeading"/>
    <w:next w:val="AbstractBodyText"/>
    <w:pPr>
      <w:numPr>
        <w:numId w:val="0"/>
      </w:numPr>
      <w:spacing w:before="0"/>
    </w:pPr>
  </w:style>
  <w:style w:type="paragraph" w:customStyle="1" w:styleId="Textodeglobo">
    <w:name w:val="Texto de globo"/>
    <w:basedOn w:val="Normale"/>
    <w:rPr>
      <w:rFonts w:ascii="Segoe UI" w:hAnsi="Segoe UI" w:cs="Segoe UI"/>
      <w:sz w:val="18"/>
      <w:szCs w:val="18"/>
    </w:rPr>
  </w:style>
  <w:style w:type="paragraph" w:customStyle="1" w:styleId="Captiontitletable">
    <w:name w:val="Caption title table"/>
    <w:basedOn w:val="Normale"/>
    <w:pPr>
      <w:spacing w:before="120" w:after="400"/>
    </w:pPr>
    <w:rPr>
      <w:rFonts w:ascii="Arial" w:eastAsia="Times New Roman" w:hAnsi="Arial" w:cs="Arial"/>
      <w:b/>
      <w:i/>
      <w:sz w:val="18"/>
      <w:lang w:val="en-GB"/>
    </w:rPr>
  </w:style>
  <w:style w:type="paragraph" w:customStyle="1" w:styleId="Obsahtabulky">
    <w:name w:val="Obsah tabulky"/>
    <w:basedOn w:val="Normale"/>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Corpotesto"/>
  </w:style>
  <w:style w:type="paragraph" w:customStyle="1" w:styleId="Textbubliny">
    <w:name w:val="Text bubliny"/>
    <w:basedOn w:val="Normale"/>
    <w:rPr>
      <w:rFonts w:ascii="Tahoma" w:hAnsi="Tahoma" w:cs="Tahoma"/>
      <w:sz w:val="16"/>
      <w:szCs w:val="16"/>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styleId="Testofumetto">
    <w:name w:val="Balloon Text"/>
    <w:basedOn w:val="Normale"/>
    <w:link w:val="TestofumettoCarattere"/>
    <w:uiPriority w:val="99"/>
    <w:semiHidden/>
    <w:unhideWhenUsed/>
    <w:rsid w:val="00611342"/>
    <w:rPr>
      <w:sz w:val="18"/>
      <w:szCs w:val="18"/>
    </w:rPr>
  </w:style>
  <w:style w:type="character" w:customStyle="1" w:styleId="TestofumettoCarattere">
    <w:name w:val="Testo fumetto Carattere"/>
    <w:basedOn w:val="Carpredefinitoparagrafo"/>
    <w:link w:val="Testofumetto"/>
    <w:uiPriority w:val="99"/>
    <w:semiHidden/>
    <w:rsid w:val="00611342"/>
    <w:rPr>
      <w:rFonts w:eastAsia="SimSun"/>
      <w:sz w:val="18"/>
      <w:szCs w:val="18"/>
      <w:lang w:eastAsia="zh-CN"/>
    </w:rPr>
  </w:style>
  <w:style w:type="character" w:styleId="Rimandocommento">
    <w:name w:val="annotation reference"/>
    <w:basedOn w:val="Carpredefinitoparagrafo"/>
    <w:uiPriority w:val="99"/>
    <w:semiHidden/>
    <w:unhideWhenUsed/>
    <w:rsid w:val="00734F85"/>
    <w:rPr>
      <w:sz w:val="16"/>
      <w:szCs w:val="16"/>
    </w:rPr>
  </w:style>
  <w:style w:type="paragraph" w:styleId="Testocommento">
    <w:name w:val="annotation text"/>
    <w:basedOn w:val="Normale"/>
    <w:link w:val="TestocommentoCarattere"/>
    <w:uiPriority w:val="99"/>
    <w:semiHidden/>
    <w:unhideWhenUsed/>
    <w:rsid w:val="00734F85"/>
    <w:rPr>
      <w:sz w:val="20"/>
      <w:szCs w:val="20"/>
    </w:rPr>
  </w:style>
  <w:style w:type="character" w:customStyle="1" w:styleId="TestocommentoCarattere">
    <w:name w:val="Testo commento Carattere"/>
    <w:basedOn w:val="Carpredefinitoparagrafo"/>
    <w:link w:val="Testocommento"/>
    <w:uiPriority w:val="99"/>
    <w:semiHidden/>
    <w:rsid w:val="00734F85"/>
    <w:rPr>
      <w:rFonts w:eastAsia="SimSun"/>
      <w:lang w:eastAsia="zh-CN"/>
    </w:rPr>
  </w:style>
  <w:style w:type="paragraph" w:styleId="Soggettocommento">
    <w:name w:val="annotation subject"/>
    <w:basedOn w:val="Testocommento"/>
    <w:next w:val="Testocommento"/>
    <w:link w:val="SoggettocommentoCarattere"/>
    <w:uiPriority w:val="99"/>
    <w:semiHidden/>
    <w:unhideWhenUsed/>
    <w:rsid w:val="00734F85"/>
    <w:rPr>
      <w:b/>
      <w:bCs/>
    </w:rPr>
  </w:style>
  <w:style w:type="character" w:customStyle="1" w:styleId="SoggettocommentoCarattere">
    <w:name w:val="Soggetto commento Carattere"/>
    <w:basedOn w:val="TestocommentoCarattere"/>
    <w:link w:val="Soggettocommento"/>
    <w:uiPriority w:val="99"/>
    <w:semiHidden/>
    <w:rsid w:val="00734F85"/>
    <w:rPr>
      <w:rFonts w:eastAsia="SimSun"/>
      <w:b/>
      <w:bCs/>
      <w:lang w:eastAsia="zh-CN"/>
    </w:rPr>
  </w:style>
  <w:style w:type="character" w:styleId="Menzionenonrisolta">
    <w:name w:val="Unresolved Mention"/>
    <w:basedOn w:val="Carpredefinitoparagrafo"/>
    <w:uiPriority w:val="99"/>
    <w:semiHidden/>
    <w:unhideWhenUsed/>
    <w:rsid w:val="001E1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2484">
      <w:bodyDiv w:val="1"/>
      <w:marLeft w:val="0"/>
      <w:marRight w:val="0"/>
      <w:marTop w:val="0"/>
      <w:marBottom w:val="0"/>
      <w:divBdr>
        <w:top w:val="none" w:sz="0" w:space="0" w:color="auto"/>
        <w:left w:val="none" w:sz="0" w:space="0" w:color="auto"/>
        <w:bottom w:val="none" w:sz="0" w:space="0" w:color="auto"/>
        <w:right w:val="none" w:sz="0" w:space="0" w:color="auto"/>
      </w:divBdr>
    </w:div>
    <w:div w:id="565073747">
      <w:bodyDiv w:val="1"/>
      <w:marLeft w:val="0"/>
      <w:marRight w:val="0"/>
      <w:marTop w:val="0"/>
      <w:marBottom w:val="0"/>
      <w:divBdr>
        <w:top w:val="none" w:sz="0" w:space="0" w:color="auto"/>
        <w:left w:val="none" w:sz="0" w:space="0" w:color="auto"/>
        <w:bottom w:val="none" w:sz="0" w:space="0" w:color="auto"/>
        <w:right w:val="none" w:sz="0" w:space="0" w:color="auto"/>
      </w:divBdr>
    </w:div>
    <w:div w:id="1191649918">
      <w:bodyDiv w:val="1"/>
      <w:marLeft w:val="0"/>
      <w:marRight w:val="0"/>
      <w:marTop w:val="0"/>
      <w:marBottom w:val="0"/>
      <w:divBdr>
        <w:top w:val="none" w:sz="0" w:space="0" w:color="auto"/>
        <w:left w:val="none" w:sz="0" w:space="0" w:color="auto"/>
        <w:bottom w:val="none" w:sz="0" w:space="0" w:color="auto"/>
        <w:right w:val="none" w:sz="0" w:space="0" w:color="auto"/>
      </w:divBdr>
    </w:div>
    <w:div w:id="195941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10C43B9F624F46AC92EBAC60C63EAC" ma:contentTypeVersion="7" ma:contentTypeDescription="Create a new document." ma:contentTypeScope="" ma:versionID="7f4a4ad9033a64c133f5220afcb3f78e">
  <xsd:schema xmlns:xsd="http://www.w3.org/2001/XMLSchema" xmlns:xs="http://www.w3.org/2001/XMLSchema" xmlns:p="http://schemas.microsoft.com/office/2006/metadata/properties" xmlns:ns2="5e2f5b1d-8d81-4269-86fe-d536e340831f" targetNamespace="http://schemas.microsoft.com/office/2006/metadata/properties" ma:root="true" ma:fieldsID="d9afc13b7783bb81af47dca84a120f3b" ns2:_="">
    <xsd:import namespace="5e2f5b1d-8d81-4269-86fe-d536e34083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2f5b1d-8d81-4269-86fe-d536e34083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140ADC-46F5-4138-B465-C784BB7DF5DB}">
  <ds:schemaRefs>
    <ds:schemaRef ds:uri="http://schemas.openxmlformats.org/officeDocument/2006/bibliography"/>
  </ds:schemaRefs>
</ds:datastoreItem>
</file>

<file path=customXml/itemProps2.xml><?xml version="1.0" encoding="utf-8"?>
<ds:datastoreItem xmlns:ds="http://schemas.openxmlformats.org/officeDocument/2006/customXml" ds:itemID="{E5C0236B-91B7-4F8B-9DCF-1F0FE2738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2f5b1d-8d81-4269-86fe-d536e340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595863-651B-4A15-9F88-7F4472FE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C192EC-CCC0-4A39-B0F7-9DFF76BBA8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1019</Words>
  <Characters>5813</Characters>
  <Application>Microsoft Office Word</Application>
  <DocSecurity>0</DocSecurity>
  <Lines>48</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SAHC2014</vt:lpstr>
      <vt:lpstr>SAHC2014</vt:lpstr>
    </vt:vector>
  </TitlesOfParts>
  <Company>Oregon State University</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SAHC2014</dc:title>
  <dc:subject/>
  <dc:creator>user;Sahc2014</dc:creator>
  <cp:keywords>Paper Proceedings</cp:keywords>
  <dc:description/>
  <cp:lastModifiedBy>Monica Casale</cp:lastModifiedBy>
  <cp:revision>13</cp:revision>
  <cp:lastPrinted>2014-01-17T10:40:00Z</cp:lastPrinted>
  <dcterms:created xsi:type="dcterms:W3CDTF">2022-04-19T12:53:00Z</dcterms:created>
  <dcterms:modified xsi:type="dcterms:W3CDTF">2022-04-20T12:34:00Z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y fmtid="{D5CDD505-2E9C-101B-9397-08002B2CF9AE}" pid="5" name="Mendeley Document_1">
    <vt:lpwstr>True</vt:lpwstr>
  </property>
  <property fmtid="{D5CDD505-2E9C-101B-9397-08002B2CF9AE}" pid="6" name="Mendeley Unique User Id_1">
    <vt:lpwstr>429af077-32e8-30fe-8c27-70e6a8f9b171</vt:lpwstr>
  </property>
  <property fmtid="{D5CDD505-2E9C-101B-9397-08002B2CF9AE}" pid="7" name="Mendeley Citation Style_1">
    <vt:lpwstr>http://www.zotero.org/styles/elsevier-harvard</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6th edition</vt:lpwstr>
  </property>
  <property fmtid="{D5CDD505-2E9C-101B-9397-08002B2CF9AE}" pid="10" name="Mendeley Recent Style Id 1_1">
    <vt:lpwstr>http://www.zotero.org/styles/american-sociological-association</vt:lpwstr>
  </property>
  <property fmtid="{D5CDD505-2E9C-101B-9397-08002B2CF9AE}" pid="11" name="Mendeley Recent Style Name 1_1">
    <vt:lpwstr>American Sociological Association</vt:lpwstr>
  </property>
  <property fmtid="{D5CDD505-2E9C-101B-9397-08002B2CF9AE}" pid="12" name="Mendeley Recent Style Id 2_1">
    <vt:lpwstr>http://www.zotero.org/styles/building-and-environment</vt:lpwstr>
  </property>
  <property fmtid="{D5CDD505-2E9C-101B-9397-08002B2CF9AE}" pid="13" name="Mendeley Recent Style Name 2_1">
    <vt:lpwstr>Building and Environment</vt:lpwstr>
  </property>
  <property fmtid="{D5CDD505-2E9C-101B-9397-08002B2CF9AE}" pid="14" name="Mendeley Recent Style Id 3_1">
    <vt:lpwstr>http://www.zotero.org/styles/harvard-cite-them-right</vt:lpwstr>
  </property>
  <property fmtid="{D5CDD505-2E9C-101B-9397-08002B2CF9AE}" pid="15" name="Mendeley Recent Style Name 3_1">
    <vt:lpwstr>Cite Them Right 10th edition - Harvard</vt:lpwstr>
  </property>
  <property fmtid="{D5CDD505-2E9C-101B-9397-08002B2CF9AE}" pid="16" name="Mendeley Recent Style Id 4_1">
    <vt:lpwstr>http://www.zotero.org/styles/elsevier-harvard</vt:lpwstr>
  </property>
  <property fmtid="{D5CDD505-2E9C-101B-9397-08002B2CF9AE}" pid="17" name="Mendeley Recent Style Name 4_1">
    <vt:lpwstr>Elsevier - Harvard (with titles)</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http://www.zotero.org/styles/modern-language-association</vt:lpwstr>
  </property>
  <property fmtid="{D5CDD505-2E9C-101B-9397-08002B2CF9AE}" pid="21" name="Mendeley Recent Style Name 6_1">
    <vt:lpwstr>Modern Language Association 8th edition</vt:lpwstr>
  </property>
  <property fmtid="{D5CDD505-2E9C-101B-9397-08002B2CF9AE}" pid="22" name="Mendeley Recent Style Id 7_1">
    <vt:lpwstr>http://www.zotero.org/styles/nature</vt:lpwstr>
  </property>
  <property fmtid="{D5CDD505-2E9C-101B-9397-08002B2CF9AE}" pid="23" name="Mendeley Recent Style Name 7_1">
    <vt:lpwstr>Nature</vt:lpwstr>
  </property>
  <property fmtid="{D5CDD505-2E9C-101B-9397-08002B2CF9AE}" pid="24" name="Mendeley Recent Style Id 8_1">
    <vt:lpwstr>http://www.zotero.org/styles/springer-basic-author-date-no-et-al</vt:lpwstr>
  </property>
  <property fmtid="{D5CDD505-2E9C-101B-9397-08002B2CF9AE}" pid="25" name="Mendeley Recent Style Name 8_1">
    <vt:lpwstr>Springer - Basic (author-date, no "et al.")</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ContentTypeId">
    <vt:lpwstr>0x010100AB10C43B9F624F46AC92EBAC60C63EAC</vt:lpwstr>
  </property>
</Properties>
</file>