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DADDF" w14:textId="4D0B4DC5" w:rsidR="00B57FD3" w:rsidRPr="00CA258B" w:rsidRDefault="00F63FA4" w:rsidP="00470C84">
      <w:pPr>
        <w:pStyle w:val="AbstractTitle"/>
        <w:rPr>
          <w:bCs/>
          <w:lang w:val="en-GB"/>
        </w:rPr>
      </w:pPr>
      <w:r w:rsidRPr="00F63FA4">
        <w:rPr>
          <w:lang w:val="en-GB"/>
        </w:rPr>
        <w:t xml:space="preserve">The central role of NIR spectroscopy in the oral solid dosage Real Time Release testing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04FC7029" w:rsidR="00B57FD3" w:rsidRPr="00F63FA4" w:rsidRDefault="00F63FA4">
      <w:pPr>
        <w:pStyle w:val="Author"/>
        <w:spacing w:before="0"/>
        <w:rPr>
          <w:b w:val="0"/>
          <w:vertAlign w:val="superscript"/>
          <w:lang w:val="it-IT"/>
        </w:rPr>
      </w:pPr>
      <w:r w:rsidRPr="00F63FA4">
        <w:rPr>
          <w:lang w:val="it-IT"/>
        </w:rPr>
        <w:t>Remo Simonetti</w:t>
      </w:r>
      <w:r w:rsidR="00F17B89" w:rsidRPr="00F63FA4">
        <w:rPr>
          <w:b w:val="0"/>
          <w:vertAlign w:val="superscript"/>
          <w:lang w:val="it-IT"/>
        </w:rPr>
        <w:t>1</w:t>
      </w:r>
      <w:r w:rsidR="00C141DE" w:rsidRPr="00F63FA4">
        <w:rPr>
          <w:b w:val="0"/>
          <w:vertAlign w:val="superscript"/>
          <w:lang w:val="it-IT"/>
        </w:rPr>
        <w:t>*</w:t>
      </w:r>
      <w:r w:rsidR="00F17B89" w:rsidRPr="00F63FA4">
        <w:rPr>
          <w:lang w:val="it-IT"/>
        </w:rPr>
        <w:t xml:space="preserve">, </w:t>
      </w:r>
      <w:r w:rsidRPr="00F63FA4">
        <w:rPr>
          <w:lang w:val="it-IT"/>
        </w:rPr>
        <w:t>George Oze</w:t>
      </w:r>
      <w:r>
        <w:rPr>
          <w:b w:val="0"/>
          <w:vertAlign w:val="superscript"/>
          <w:lang w:val="it-IT"/>
        </w:rPr>
        <w:t>2</w:t>
      </w:r>
      <w:r w:rsidRPr="00F63FA4">
        <w:rPr>
          <w:lang w:val="it-IT"/>
        </w:rPr>
        <w:t xml:space="preserve">, </w:t>
      </w:r>
      <w:r w:rsidRPr="00491BA0">
        <w:rPr>
          <w:lang w:val="it-IT"/>
        </w:rPr>
        <w:t>Sarah Nielsen</w:t>
      </w:r>
      <w:r w:rsidRPr="00491BA0">
        <w:rPr>
          <w:b w:val="0"/>
          <w:vertAlign w:val="superscript"/>
          <w:lang w:val="it-IT"/>
        </w:rPr>
        <w:t>3</w:t>
      </w:r>
    </w:p>
    <w:p w14:paraId="1A0658EE" w14:textId="77777777" w:rsidR="00B57FD3" w:rsidRPr="00F63FA4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008E7137" w14:textId="7D9C8690" w:rsidR="00B57FD3" w:rsidRDefault="00F17B89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F63FA4">
        <w:rPr>
          <w:lang w:val="en-GB"/>
        </w:rPr>
        <w:t xml:space="preserve">Advanced Technology </w:t>
      </w:r>
      <w:proofErr w:type="spellStart"/>
      <w:r w:rsidR="00F63FA4">
        <w:rPr>
          <w:lang w:val="en-GB"/>
        </w:rPr>
        <w:t>Center</w:t>
      </w:r>
      <w:proofErr w:type="spellEnd"/>
      <w:r w:rsidR="00F63FA4">
        <w:rPr>
          <w:lang w:val="en-GB"/>
        </w:rPr>
        <w:t xml:space="preserve"> of Excellence, The Janssen Pharmaceutical Companies of Johnson</w:t>
      </w:r>
      <w:r w:rsidR="00C30EBC">
        <w:rPr>
          <w:lang w:val="en-GB"/>
        </w:rPr>
        <w:t xml:space="preserve"> </w:t>
      </w:r>
      <w:r w:rsidR="00F63FA4">
        <w:rPr>
          <w:lang w:val="en-GB"/>
        </w:rPr>
        <w:t>&amp;</w:t>
      </w:r>
      <w:r w:rsidR="00C30EBC">
        <w:rPr>
          <w:lang w:val="en-GB"/>
        </w:rPr>
        <w:t xml:space="preserve"> </w:t>
      </w:r>
      <w:r w:rsidR="00F63FA4">
        <w:rPr>
          <w:lang w:val="en-GB"/>
        </w:rPr>
        <w:t xml:space="preserve">Johnson, </w:t>
      </w:r>
      <w:r w:rsidR="00F63FA4">
        <w:rPr>
          <w:szCs w:val="22"/>
          <w:lang w:val="en-GB"/>
        </w:rPr>
        <w:t xml:space="preserve">Via C. Janssen 1, 04100 Latina (Italy), </w:t>
      </w:r>
      <w:hyperlink r:id="rId11" w:history="1">
        <w:r w:rsidR="00F63FA4" w:rsidRPr="00F667A5">
          <w:rPr>
            <w:rStyle w:val="Collegamentoipertestuale"/>
            <w:szCs w:val="22"/>
            <w:lang w:val="en-GB"/>
          </w:rPr>
          <w:t>rsimonet@its.jnj.com</w:t>
        </w:r>
      </w:hyperlink>
    </w:p>
    <w:p w14:paraId="796DB0D0" w14:textId="764E3E1C" w:rsidR="00F63FA4" w:rsidRDefault="00F63FA4" w:rsidP="00F63FA4">
      <w:pPr>
        <w:pStyle w:val="Affiliation"/>
        <w:rPr>
          <w:lang w:val="en-GB"/>
        </w:rPr>
      </w:pPr>
      <w:r>
        <w:rPr>
          <w:vertAlign w:val="superscript"/>
          <w:lang w:val="en-GB"/>
        </w:rPr>
        <w:t>2</w:t>
      </w:r>
      <w:r w:rsidRPr="00CA258B">
        <w:rPr>
          <w:lang w:val="en-GB"/>
        </w:rPr>
        <w:t xml:space="preserve"> </w:t>
      </w:r>
      <w:r>
        <w:rPr>
          <w:lang w:val="en-GB"/>
        </w:rPr>
        <w:t xml:space="preserve">Advanced Technology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of Excellence, The Janssen Pharmaceutical Companies of Johnson</w:t>
      </w:r>
      <w:r w:rsidR="00C30EBC">
        <w:rPr>
          <w:lang w:val="en-GB"/>
        </w:rPr>
        <w:t xml:space="preserve"> </w:t>
      </w:r>
      <w:r>
        <w:rPr>
          <w:lang w:val="en-GB"/>
        </w:rPr>
        <w:t>&amp;</w:t>
      </w:r>
      <w:r w:rsidR="00C30EBC">
        <w:rPr>
          <w:lang w:val="en-GB"/>
        </w:rPr>
        <w:t xml:space="preserve"> </w:t>
      </w:r>
      <w:r>
        <w:rPr>
          <w:lang w:val="en-GB"/>
        </w:rPr>
        <w:t xml:space="preserve">Johnson, </w:t>
      </w:r>
      <w:r w:rsidRPr="00F63FA4">
        <w:rPr>
          <w:lang w:val="en-GB"/>
        </w:rPr>
        <w:t>1125 Trenton-</w:t>
      </w:r>
      <w:proofErr w:type="spellStart"/>
      <w:r w:rsidRPr="00F63FA4">
        <w:rPr>
          <w:lang w:val="en-GB"/>
        </w:rPr>
        <w:t>Harbourton</w:t>
      </w:r>
      <w:proofErr w:type="spellEnd"/>
      <w:r w:rsidRPr="00F63FA4">
        <w:rPr>
          <w:lang w:val="en-GB"/>
        </w:rPr>
        <w:t xml:space="preserve"> Road</w:t>
      </w:r>
      <w:r>
        <w:rPr>
          <w:lang w:val="en-GB"/>
        </w:rPr>
        <w:t xml:space="preserve"> </w:t>
      </w:r>
      <w:r w:rsidRPr="00F63FA4">
        <w:rPr>
          <w:lang w:val="en-GB"/>
        </w:rPr>
        <w:t>Titusville NJ 08560</w:t>
      </w:r>
      <w:r>
        <w:rPr>
          <w:lang w:val="en-GB"/>
        </w:rPr>
        <w:t xml:space="preserve"> </w:t>
      </w:r>
      <w:r w:rsidRPr="00F63FA4">
        <w:rPr>
          <w:lang w:val="en-GB"/>
        </w:rPr>
        <w:t>United States</w:t>
      </w:r>
      <w:r>
        <w:rPr>
          <w:lang w:val="en-GB"/>
        </w:rPr>
        <w:t xml:space="preserve">, </w:t>
      </w:r>
      <w:hyperlink r:id="rId12" w:history="1">
        <w:r w:rsidRPr="00F667A5">
          <w:rPr>
            <w:rStyle w:val="Collegamentoipertestuale"/>
            <w:lang w:val="en-GB"/>
          </w:rPr>
          <w:t>goze@its.jnj.com</w:t>
        </w:r>
      </w:hyperlink>
      <w:r>
        <w:rPr>
          <w:lang w:val="en-GB"/>
        </w:rPr>
        <w:t xml:space="preserve">  </w:t>
      </w:r>
    </w:p>
    <w:p w14:paraId="32B1A5CB" w14:textId="71A3FFCC" w:rsidR="00491BA0" w:rsidRDefault="004768FB" w:rsidP="00F63FA4">
      <w:pPr>
        <w:pStyle w:val="Affiliation"/>
        <w:rPr>
          <w:lang w:val="en-GB"/>
        </w:rPr>
      </w:pPr>
      <w:r w:rsidRPr="004768FB">
        <w:rPr>
          <w:vertAlign w:val="superscript"/>
          <w:lang w:val="en-GB"/>
        </w:rPr>
        <w:t>3</w:t>
      </w:r>
      <w:r>
        <w:t xml:space="preserve">Global Technical Operations, </w:t>
      </w:r>
      <w:r w:rsidRPr="004768FB">
        <w:rPr>
          <w:lang w:val="en-GB"/>
        </w:rPr>
        <w:t>The Janssen Pharmaceutical Companies of Johnson &amp; Johnson, 1125 Trenton-</w:t>
      </w:r>
      <w:proofErr w:type="spellStart"/>
      <w:r w:rsidRPr="004768FB">
        <w:rPr>
          <w:lang w:val="en-GB"/>
        </w:rPr>
        <w:t>Harbourton</w:t>
      </w:r>
      <w:proofErr w:type="spellEnd"/>
      <w:r w:rsidRPr="004768FB">
        <w:rPr>
          <w:lang w:val="en-GB"/>
        </w:rPr>
        <w:t xml:space="preserve"> Road Titusville NJ 08560 United States, </w:t>
      </w:r>
      <w:hyperlink r:id="rId13" w:history="1">
        <w:r w:rsidRPr="000F365B">
          <w:rPr>
            <w:rStyle w:val="Collegamentoipertestuale"/>
            <w:lang w:val="en-GB"/>
          </w:rPr>
          <w:t>snielse1</w:t>
        </w:r>
        <w:r w:rsidRPr="000F365B">
          <w:rPr>
            <w:rStyle w:val="Collegamentoipertestuale"/>
            <w:lang w:val="en-GB"/>
          </w:rPr>
          <w:t>@its.jnj.com</w:t>
        </w:r>
      </w:hyperlink>
      <w:r>
        <w:rPr>
          <w:lang w:val="en-GB"/>
        </w:rPr>
        <w:t xml:space="preserve"> </w:t>
      </w:r>
    </w:p>
    <w:p w14:paraId="04E5933D" w14:textId="77777777" w:rsidR="00491BA0" w:rsidRPr="00CA258B" w:rsidRDefault="00491BA0" w:rsidP="00F63FA4">
      <w:pPr>
        <w:pStyle w:val="Affiliation"/>
        <w:rPr>
          <w:vertAlign w:val="superscript"/>
          <w:lang w:val="en-GB"/>
        </w:rPr>
      </w:pPr>
    </w:p>
    <w:p w14:paraId="0047EA4E" w14:textId="4571B56B" w:rsidR="005974C3" w:rsidRDefault="00BF334A" w:rsidP="00BF334A">
      <w:pPr>
        <w:pStyle w:val="AbstractBodyText"/>
        <w:rPr>
          <w:lang w:val="en-GB"/>
        </w:rPr>
      </w:pPr>
      <w:r w:rsidRPr="00BF334A">
        <w:rPr>
          <w:lang w:val="en-GB"/>
        </w:rPr>
        <w:t>Over the past few years</w:t>
      </w:r>
      <w:r>
        <w:rPr>
          <w:lang w:val="en-GB"/>
        </w:rPr>
        <w:t>,</w:t>
      </w:r>
      <w:r w:rsidRPr="00BF334A">
        <w:rPr>
          <w:lang w:val="en-GB"/>
        </w:rPr>
        <w:t xml:space="preserve"> the role of the NIR spectroscopy into drug product release testing has become </w:t>
      </w:r>
      <w:r w:rsidR="00791DBD">
        <w:rPr>
          <w:lang w:val="en-GB"/>
        </w:rPr>
        <w:t>crucial</w:t>
      </w:r>
      <w:r w:rsidRPr="00BF334A">
        <w:rPr>
          <w:lang w:val="en-GB"/>
        </w:rPr>
        <w:t xml:space="preserve">. </w:t>
      </w:r>
      <w:r w:rsidR="005974C3">
        <w:rPr>
          <w:lang w:val="en-GB"/>
        </w:rPr>
        <w:t>T</w:t>
      </w:r>
      <w:r w:rsidRPr="00BF334A">
        <w:rPr>
          <w:lang w:val="en-GB"/>
        </w:rPr>
        <w:t xml:space="preserve">he </w:t>
      </w:r>
      <w:r w:rsidR="00791DBD">
        <w:rPr>
          <w:lang w:val="en-GB"/>
        </w:rPr>
        <w:t xml:space="preserve">NIRs </w:t>
      </w:r>
      <w:r w:rsidRPr="00BF334A">
        <w:rPr>
          <w:lang w:val="en-GB"/>
        </w:rPr>
        <w:t>analysis performed on core</w:t>
      </w:r>
      <w:r w:rsidR="005974C3">
        <w:rPr>
          <w:lang w:val="en-GB"/>
        </w:rPr>
        <w:t xml:space="preserve"> </w:t>
      </w:r>
      <w:r w:rsidR="002D5FBA">
        <w:rPr>
          <w:lang w:val="en-GB"/>
        </w:rPr>
        <w:t>and</w:t>
      </w:r>
      <w:r w:rsidR="005974C3">
        <w:rPr>
          <w:lang w:val="en-GB"/>
        </w:rPr>
        <w:t xml:space="preserve"> coated</w:t>
      </w:r>
      <w:r w:rsidRPr="00BF334A">
        <w:rPr>
          <w:lang w:val="en-GB"/>
        </w:rPr>
        <w:t xml:space="preserve"> tablets to evaluate assay and API content uniformity </w:t>
      </w:r>
      <w:r w:rsidR="00113BF3">
        <w:rPr>
          <w:lang w:val="en-GB"/>
        </w:rPr>
        <w:t>substituted</w:t>
      </w:r>
      <w:r w:rsidRPr="00BF334A">
        <w:rPr>
          <w:lang w:val="en-GB"/>
        </w:rPr>
        <w:t xml:space="preserve"> the classical chromatographic technique</w:t>
      </w:r>
      <w:r w:rsidR="002D5FBA">
        <w:rPr>
          <w:lang w:val="en-GB"/>
        </w:rPr>
        <w:t>. Furthermore,</w:t>
      </w:r>
      <w:r w:rsidRPr="00BF334A">
        <w:rPr>
          <w:lang w:val="en-GB"/>
        </w:rPr>
        <w:t xml:space="preserve"> NIR spectroscopy outcomes </w:t>
      </w:r>
      <w:r w:rsidR="00491BA0">
        <w:rPr>
          <w:lang w:val="en-GB"/>
        </w:rPr>
        <w:t>are</w:t>
      </w:r>
      <w:r w:rsidRPr="00BF334A">
        <w:rPr>
          <w:lang w:val="en-GB"/>
        </w:rPr>
        <w:t xml:space="preserve"> used </w:t>
      </w:r>
      <w:r w:rsidR="005974C3">
        <w:rPr>
          <w:lang w:val="en-GB"/>
        </w:rPr>
        <w:t xml:space="preserve">also </w:t>
      </w:r>
      <w:r w:rsidRPr="00BF334A">
        <w:rPr>
          <w:lang w:val="en-GB"/>
        </w:rPr>
        <w:t>as input for the development of surrogate models predicting tablet dissolution profile.</w:t>
      </w:r>
    </w:p>
    <w:p w14:paraId="6BB18275" w14:textId="33CAD66E" w:rsidR="005974C3" w:rsidRDefault="005974C3" w:rsidP="00BF334A">
      <w:pPr>
        <w:pStyle w:val="AbstractBodyText"/>
        <w:rPr>
          <w:lang w:val="en-GB"/>
        </w:rPr>
      </w:pPr>
      <w:r>
        <w:rPr>
          <w:lang w:val="en-GB"/>
        </w:rPr>
        <w:t>The</w:t>
      </w:r>
      <w:r w:rsidR="00C30EBC">
        <w:rPr>
          <w:lang w:val="en-GB"/>
        </w:rPr>
        <w:t xml:space="preserve">se </w:t>
      </w:r>
      <w:r>
        <w:rPr>
          <w:lang w:val="en-GB"/>
        </w:rPr>
        <w:t>applications in addition with the “sunset</w:t>
      </w:r>
      <w:r w:rsidR="00C30EBC">
        <w:rPr>
          <w:lang w:val="en-GB"/>
        </w:rPr>
        <w:t>ting</w:t>
      </w:r>
      <w:r>
        <w:rPr>
          <w:lang w:val="en-GB"/>
        </w:rPr>
        <w:t xml:space="preserve">” of some specific tests lead into a significant </w:t>
      </w:r>
      <w:r w:rsidR="00EF7CFF">
        <w:rPr>
          <w:lang w:val="en-GB"/>
        </w:rPr>
        <w:t xml:space="preserve">testing </w:t>
      </w:r>
      <w:r>
        <w:rPr>
          <w:lang w:val="en-GB"/>
        </w:rPr>
        <w:t xml:space="preserve">time reduction allowing faster and in quality </w:t>
      </w:r>
      <w:r w:rsidR="00EF7CFF">
        <w:rPr>
          <w:lang w:val="en-GB"/>
        </w:rPr>
        <w:t xml:space="preserve">product </w:t>
      </w:r>
      <w:r>
        <w:rPr>
          <w:lang w:val="en-GB"/>
        </w:rPr>
        <w:t>release</w:t>
      </w:r>
      <w:r w:rsidR="00EF7CFF">
        <w:rPr>
          <w:lang w:val="en-GB"/>
        </w:rPr>
        <w:t xml:space="preserve"> </w:t>
      </w:r>
      <w:r>
        <w:rPr>
          <w:lang w:val="en-GB"/>
        </w:rPr>
        <w:t xml:space="preserve">on the market. </w:t>
      </w:r>
    </w:p>
    <w:p w14:paraId="29120A79" w14:textId="0790F8E8" w:rsidR="00734F85" w:rsidRPr="00CA258B" w:rsidRDefault="00BF334A" w:rsidP="005974C3">
      <w:pPr>
        <w:pStyle w:val="AbstractBodyText"/>
        <w:rPr>
          <w:lang w:val="en-GB"/>
        </w:rPr>
      </w:pPr>
      <w:r w:rsidRPr="00BF334A">
        <w:rPr>
          <w:lang w:val="en-GB"/>
        </w:rPr>
        <w:t xml:space="preserve">This presentation will elucidate the main steps of the first Janssen Real Time Release </w:t>
      </w:r>
      <w:r w:rsidR="005974C3">
        <w:rPr>
          <w:lang w:val="en-GB"/>
        </w:rPr>
        <w:t xml:space="preserve">testing </w:t>
      </w:r>
      <w:r w:rsidRPr="00BF334A">
        <w:rPr>
          <w:lang w:val="en-GB"/>
        </w:rPr>
        <w:t>application on batch manufacturing production.</w:t>
      </w:r>
      <w:r w:rsidR="005974C3">
        <w:rPr>
          <w:lang w:val="en-GB"/>
        </w:rPr>
        <w:t xml:space="preserve"> </w:t>
      </w:r>
      <w:r w:rsidRPr="00BF334A">
        <w:rPr>
          <w:lang w:val="en-GB"/>
        </w:rPr>
        <w:t xml:space="preserve">Starting from the </w:t>
      </w:r>
      <w:r w:rsidR="005974C3">
        <w:rPr>
          <w:lang w:val="en-GB"/>
        </w:rPr>
        <w:t xml:space="preserve">multivariate </w:t>
      </w:r>
      <w:r w:rsidRPr="00BF334A">
        <w:rPr>
          <w:lang w:val="en-GB"/>
        </w:rPr>
        <w:t>evaluation</w:t>
      </w:r>
      <w:r w:rsidR="005974C3">
        <w:rPr>
          <w:lang w:val="en-GB"/>
        </w:rPr>
        <w:t>s</w:t>
      </w:r>
      <w:r w:rsidRPr="00BF334A">
        <w:rPr>
          <w:lang w:val="en-GB"/>
        </w:rPr>
        <w:t xml:space="preserve"> </w:t>
      </w:r>
      <w:r w:rsidR="005974C3">
        <w:rPr>
          <w:lang w:val="en-GB"/>
        </w:rPr>
        <w:t>behind the eligibility of the application of this alternative release strategy, a specific focus on the use of the NIR spectroscopy will be provided including model maintenance strategy.</w:t>
      </w:r>
      <w:r w:rsidR="00F17B89" w:rsidRPr="00CA258B">
        <w:rPr>
          <w:lang w:val="en-GB"/>
        </w:rPr>
        <w:t xml:space="preserve"> </w:t>
      </w:r>
    </w:p>
    <w:p w14:paraId="516A7EB5" w14:textId="0DFA80DC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5974C3">
        <w:rPr>
          <w:lang w:val="en-GB"/>
        </w:rPr>
        <w:t>Real Time Release testing</w:t>
      </w:r>
      <w:r w:rsidRPr="00CA258B">
        <w:rPr>
          <w:lang w:val="en-GB"/>
        </w:rPr>
        <w:t xml:space="preserve">, </w:t>
      </w:r>
      <w:r w:rsidR="005974C3">
        <w:rPr>
          <w:lang w:val="en-GB"/>
        </w:rPr>
        <w:t>Dissolution surrogate model</w:t>
      </w:r>
      <w:r w:rsidRPr="00CA258B">
        <w:rPr>
          <w:lang w:val="en-GB"/>
        </w:rPr>
        <w:t xml:space="preserve">, </w:t>
      </w:r>
      <w:r w:rsidR="005974C3">
        <w:rPr>
          <w:lang w:val="en-GB"/>
        </w:rPr>
        <w:t>Health Check</w:t>
      </w:r>
    </w:p>
    <w:sectPr w:rsidR="00C141DE" w:rsidRPr="00CA258B" w:rsidSect="00F46A13">
      <w:headerReference w:type="even" r:id="rId14"/>
      <w:headerReference w:type="default" r:id="rId15"/>
      <w:head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0F9D" w14:textId="77777777" w:rsidR="009A457F" w:rsidRDefault="009A457F">
      <w:r>
        <w:separator/>
      </w:r>
    </w:p>
  </w:endnote>
  <w:endnote w:type="continuationSeparator" w:id="0">
    <w:p w14:paraId="0DBE9E48" w14:textId="77777777" w:rsidR="009A457F" w:rsidRDefault="009A457F">
      <w:r>
        <w:continuationSeparator/>
      </w:r>
    </w:p>
  </w:endnote>
  <w:endnote w:type="continuationNotice" w:id="1">
    <w:p w14:paraId="57C4E16D" w14:textId="77777777" w:rsidR="009A457F" w:rsidRDefault="009A4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6667" w14:textId="77777777" w:rsidR="009A457F" w:rsidRDefault="009A457F">
      <w:r>
        <w:separator/>
      </w:r>
    </w:p>
  </w:footnote>
  <w:footnote w:type="continuationSeparator" w:id="0">
    <w:p w14:paraId="3470C08E" w14:textId="77777777" w:rsidR="009A457F" w:rsidRDefault="009A457F">
      <w:r>
        <w:continuationSeparator/>
      </w:r>
    </w:p>
  </w:footnote>
  <w:footnote w:type="continuationNotice" w:id="1">
    <w:p w14:paraId="32D7F6F3" w14:textId="77777777" w:rsidR="009A457F" w:rsidRDefault="009A4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5DD5"/>
    <w:rsid w:val="000E3EF9"/>
    <w:rsid w:val="00113BF3"/>
    <w:rsid w:val="001B10FA"/>
    <w:rsid w:val="002D5FBA"/>
    <w:rsid w:val="00444124"/>
    <w:rsid w:val="00463F1B"/>
    <w:rsid w:val="00470C84"/>
    <w:rsid w:val="004768FB"/>
    <w:rsid w:val="00491BA0"/>
    <w:rsid w:val="004D76A4"/>
    <w:rsid w:val="00574A27"/>
    <w:rsid w:val="005974C3"/>
    <w:rsid w:val="00611342"/>
    <w:rsid w:val="00631A80"/>
    <w:rsid w:val="00640719"/>
    <w:rsid w:val="006922BB"/>
    <w:rsid w:val="006A2C85"/>
    <w:rsid w:val="006D794D"/>
    <w:rsid w:val="0071430C"/>
    <w:rsid w:val="00734F85"/>
    <w:rsid w:val="00751562"/>
    <w:rsid w:val="00791DBD"/>
    <w:rsid w:val="008846B7"/>
    <w:rsid w:val="009A457F"/>
    <w:rsid w:val="009D7944"/>
    <w:rsid w:val="00A46E8D"/>
    <w:rsid w:val="00AE280C"/>
    <w:rsid w:val="00B01496"/>
    <w:rsid w:val="00B57FD3"/>
    <w:rsid w:val="00B672C5"/>
    <w:rsid w:val="00BF334A"/>
    <w:rsid w:val="00C141DE"/>
    <w:rsid w:val="00C20F91"/>
    <w:rsid w:val="00C30EBC"/>
    <w:rsid w:val="00CA258B"/>
    <w:rsid w:val="00D52212"/>
    <w:rsid w:val="00D77527"/>
    <w:rsid w:val="00DA008B"/>
    <w:rsid w:val="00E47876"/>
    <w:rsid w:val="00E93DD2"/>
    <w:rsid w:val="00EF7CFF"/>
    <w:rsid w:val="00F00CCE"/>
    <w:rsid w:val="00F14F3F"/>
    <w:rsid w:val="00F17B89"/>
    <w:rsid w:val="00F46A13"/>
    <w:rsid w:val="00F63FA4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3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nielse1@its.jnj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ze@its.jnj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imonet@its.jnj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40ADC-46F5-4138-B465-C784BB7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Simonetti, Remo [GPSIT]</cp:lastModifiedBy>
  <cp:revision>10</cp:revision>
  <cp:lastPrinted>2014-01-17T10:40:00Z</cp:lastPrinted>
  <dcterms:created xsi:type="dcterms:W3CDTF">2022-01-27T13:26:00Z</dcterms:created>
  <dcterms:modified xsi:type="dcterms:W3CDTF">2022-03-31T15:47:00Z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