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FDADDF" w14:textId="24017B84" w:rsidR="00B57FD3" w:rsidRPr="00CA258B" w:rsidRDefault="00B750F6" w:rsidP="00470C84">
      <w:pPr>
        <w:pStyle w:val="AbstractTitle"/>
        <w:rPr>
          <w:bCs/>
          <w:lang w:val="en-GB"/>
        </w:rPr>
      </w:pPr>
      <w:r>
        <w:rPr>
          <w:lang w:val="en-GB"/>
        </w:rPr>
        <w:t>FT-</w:t>
      </w:r>
      <w:r w:rsidR="00933D88">
        <w:rPr>
          <w:lang w:val="en-GB"/>
        </w:rPr>
        <w:t xml:space="preserve">NIR </w:t>
      </w:r>
      <w:r w:rsidR="003A202E">
        <w:rPr>
          <w:lang w:val="en-GB"/>
        </w:rPr>
        <w:t xml:space="preserve">spectroscopy </w:t>
      </w:r>
      <w:r w:rsidR="00933D88">
        <w:rPr>
          <w:lang w:val="en-GB"/>
        </w:rPr>
        <w:t>for vinegar adulteration assessment</w:t>
      </w:r>
    </w:p>
    <w:p w14:paraId="39041DED" w14:textId="77777777" w:rsidR="00B57FD3" w:rsidRPr="00CA258B" w:rsidRDefault="00B57FD3">
      <w:pPr>
        <w:pStyle w:val="Author"/>
        <w:spacing w:before="0"/>
        <w:rPr>
          <w:lang w:val="en-GB"/>
        </w:rPr>
      </w:pPr>
    </w:p>
    <w:p w14:paraId="6DFCE5BC" w14:textId="1B901953" w:rsidR="00B57FD3" w:rsidRPr="00CA258B" w:rsidRDefault="00F3471B">
      <w:pPr>
        <w:pStyle w:val="Author"/>
        <w:spacing w:before="0"/>
        <w:rPr>
          <w:b w:val="0"/>
          <w:vertAlign w:val="superscript"/>
          <w:lang w:val="en-GB"/>
        </w:rPr>
      </w:pPr>
      <w:r w:rsidRPr="00A3083C">
        <w:rPr>
          <w:lang w:val="en-GB"/>
        </w:rPr>
        <w:t>Silvia Grassi</w:t>
      </w:r>
      <w:r w:rsidR="00F17B89" w:rsidRPr="00A3083C">
        <w:rPr>
          <w:b w:val="0"/>
          <w:vertAlign w:val="superscript"/>
          <w:lang w:val="en-GB"/>
        </w:rPr>
        <w:t>1</w:t>
      </w:r>
      <w:r w:rsidR="00B750F6" w:rsidRPr="00A3083C">
        <w:rPr>
          <w:b w:val="0"/>
          <w:vertAlign w:val="superscript"/>
          <w:lang w:val="en-GB"/>
        </w:rPr>
        <w:t>*</w:t>
      </w:r>
      <w:r w:rsidR="00F17B89" w:rsidRPr="00A3083C">
        <w:rPr>
          <w:lang w:val="en-GB"/>
        </w:rPr>
        <w:t xml:space="preserve">, </w:t>
      </w:r>
      <w:r w:rsidRPr="00A3083C">
        <w:rPr>
          <w:lang w:val="en-GB"/>
        </w:rPr>
        <w:t>Cristina Alamprese</w:t>
      </w:r>
      <w:r w:rsidRPr="00A3083C">
        <w:rPr>
          <w:b w:val="0"/>
          <w:vertAlign w:val="superscript"/>
          <w:lang w:val="en-GB"/>
        </w:rPr>
        <w:t>1</w:t>
      </w:r>
    </w:p>
    <w:p w14:paraId="1A0658EE" w14:textId="77777777" w:rsidR="00B57FD3" w:rsidRPr="00CA258B" w:rsidRDefault="00B57FD3">
      <w:pPr>
        <w:pStyle w:val="Author"/>
        <w:spacing w:before="0"/>
        <w:rPr>
          <w:b w:val="0"/>
          <w:vertAlign w:val="superscript"/>
          <w:lang w:val="en-GB"/>
        </w:rPr>
      </w:pPr>
    </w:p>
    <w:p w14:paraId="019423A3" w14:textId="77777777" w:rsidR="00F3471B" w:rsidRDefault="00F17B89">
      <w:pPr>
        <w:pStyle w:val="Affiliation"/>
        <w:spacing w:before="0"/>
        <w:rPr>
          <w:szCs w:val="22"/>
          <w:lang w:val="en-GB"/>
        </w:rPr>
      </w:pPr>
      <w:r w:rsidRPr="00CA258B">
        <w:rPr>
          <w:vertAlign w:val="superscript"/>
          <w:lang w:val="en-GB"/>
        </w:rPr>
        <w:t>1</w:t>
      </w:r>
      <w:r w:rsidRPr="00CA258B">
        <w:rPr>
          <w:lang w:val="en-GB"/>
        </w:rPr>
        <w:t xml:space="preserve"> </w:t>
      </w:r>
      <w:r w:rsidR="00F3471B" w:rsidRPr="00F3471B">
        <w:rPr>
          <w:szCs w:val="22"/>
          <w:lang w:val="en-GB"/>
        </w:rPr>
        <w:t xml:space="preserve">DeFENS Department of Food, Environmental and Nutritional Sciences, </w:t>
      </w:r>
    </w:p>
    <w:p w14:paraId="1AFC842E" w14:textId="672F1D9C" w:rsidR="00CB45A9" w:rsidRDefault="00F3471B" w:rsidP="00C141DE">
      <w:pPr>
        <w:pStyle w:val="Affiliation"/>
        <w:spacing w:before="0"/>
        <w:rPr>
          <w:lang w:val="it-IT"/>
        </w:rPr>
      </w:pPr>
      <w:r w:rsidRPr="00F3471B">
        <w:rPr>
          <w:szCs w:val="22"/>
          <w:lang w:val="it-IT"/>
        </w:rPr>
        <w:t xml:space="preserve">Università degli Studi di </w:t>
      </w:r>
      <w:proofErr w:type="gramStart"/>
      <w:r w:rsidRPr="00F3471B">
        <w:rPr>
          <w:szCs w:val="22"/>
          <w:lang w:val="it-IT"/>
        </w:rPr>
        <w:t>Milano  –</w:t>
      </w:r>
      <w:proofErr w:type="gramEnd"/>
      <w:r w:rsidRPr="00F3471B">
        <w:rPr>
          <w:szCs w:val="22"/>
          <w:lang w:val="it-IT"/>
        </w:rPr>
        <w:t xml:space="preserve"> </w:t>
      </w:r>
      <w:proofErr w:type="spellStart"/>
      <w:r>
        <w:rPr>
          <w:szCs w:val="22"/>
          <w:lang w:val="it-IT"/>
        </w:rPr>
        <w:t>Italy</w:t>
      </w:r>
      <w:proofErr w:type="spellEnd"/>
      <w:r>
        <w:rPr>
          <w:szCs w:val="22"/>
          <w:lang w:val="it-IT"/>
        </w:rPr>
        <w:t xml:space="preserve">, </w:t>
      </w:r>
      <w:r w:rsidR="00CB45A9" w:rsidRPr="00CB45A9">
        <w:rPr>
          <w:lang w:val="it-IT"/>
        </w:rPr>
        <w:t xml:space="preserve">silvia.grassi@unimi.it, </w:t>
      </w:r>
      <w:proofErr w:type="spellStart"/>
      <w:r w:rsidR="00CB45A9" w:rsidRPr="00CB45A9">
        <w:rPr>
          <w:lang w:val="it-IT"/>
        </w:rPr>
        <w:t>cristina,alamprese@unimi.it</w:t>
      </w:r>
      <w:proofErr w:type="spellEnd"/>
      <w:r w:rsidR="00CB45A9" w:rsidRPr="00CB45A9">
        <w:rPr>
          <w:lang w:val="it-IT"/>
        </w:rPr>
        <w:t xml:space="preserve"> </w:t>
      </w:r>
    </w:p>
    <w:p w14:paraId="158FE17C" w14:textId="77777777" w:rsidR="00CB45A9" w:rsidRPr="00CB45A9" w:rsidRDefault="00CB45A9" w:rsidP="00C141DE">
      <w:pPr>
        <w:pStyle w:val="Affiliation"/>
        <w:spacing w:before="0"/>
        <w:rPr>
          <w:lang w:val="it-IT"/>
        </w:rPr>
      </w:pPr>
    </w:p>
    <w:p w14:paraId="7399FAC8" w14:textId="4FFC3EA8" w:rsidR="00B57FD3" w:rsidRPr="00A3083C" w:rsidRDefault="00C141DE" w:rsidP="00C141DE">
      <w:pPr>
        <w:pStyle w:val="Affiliation"/>
        <w:spacing w:before="0"/>
        <w:rPr>
          <w:lang w:val="en-GB"/>
        </w:rPr>
      </w:pPr>
      <w:r w:rsidRPr="00A3083C">
        <w:rPr>
          <w:lang w:val="en-GB"/>
        </w:rPr>
        <w:t>*Corresponding author</w:t>
      </w:r>
    </w:p>
    <w:p w14:paraId="382B3AD8" w14:textId="24363F7C" w:rsidR="00CD7ACF" w:rsidRDefault="006F0E0C" w:rsidP="00CB45A9">
      <w:pPr>
        <w:pStyle w:val="AbstractBodyText"/>
        <w:rPr>
          <w:lang w:val="en-GB"/>
        </w:rPr>
      </w:pPr>
      <w:r w:rsidRPr="00A3083C">
        <w:rPr>
          <w:lang w:val="en-GB"/>
        </w:rPr>
        <w:t xml:space="preserve">Vinegar is one of the food products </w:t>
      </w:r>
      <w:r w:rsidR="009D7493" w:rsidRPr="00A3083C">
        <w:rPr>
          <w:lang w:val="en-GB"/>
        </w:rPr>
        <w:t>most</w:t>
      </w:r>
      <w:r w:rsidRPr="00A3083C">
        <w:rPr>
          <w:lang w:val="en-GB"/>
        </w:rPr>
        <w:t xml:space="preserve"> subjected to different types</w:t>
      </w:r>
      <w:r w:rsidRPr="006F0E0C">
        <w:rPr>
          <w:lang w:val="en-GB"/>
        </w:rPr>
        <w:t xml:space="preserve"> of frauds </w:t>
      </w:r>
      <w:r w:rsidRPr="00EA6049">
        <w:rPr>
          <w:lang w:val="en-GB"/>
        </w:rPr>
        <w:t>(Callejon et al., 2018).</w:t>
      </w:r>
      <w:r w:rsidRPr="006F0E0C">
        <w:rPr>
          <w:lang w:val="en-GB"/>
        </w:rPr>
        <w:t xml:space="preserve"> The most common </w:t>
      </w:r>
      <w:r w:rsidR="00E32BFE">
        <w:rPr>
          <w:lang w:val="en-GB"/>
        </w:rPr>
        <w:t xml:space="preserve">fraud has a </w:t>
      </w:r>
      <w:r>
        <w:rPr>
          <w:lang w:val="en-GB"/>
        </w:rPr>
        <w:t xml:space="preserve">commercial </w:t>
      </w:r>
      <w:r w:rsidR="0097040D">
        <w:rPr>
          <w:lang w:val="en-GB"/>
        </w:rPr>
        <w:t>character</w:t>
      </w:r>
      <w:r w:rsidR="00933D88">
        <w:rPr>
          <w:lang w:val="en-GB"/>
        </w:rPr>
        <w:t xml:space="preserve"> and it consists in the addition of a le</w:t>
      </w:r>
      <w:r w:rsidRPr="006F0E0C">
        <w:rPr>
          <w:lang w:val="en-GB"/>
        </w:rPr>
        <w:t>ss economically valuable product</w:t>
      </w:r>
      <w:r w:rsidR="00933D88">
        <w:rPr>
          <w:lang w:val="en-GB"/>
        </w:rPr>
        <w:t>, such as spirit vinegar,</w:t>
      </w:r>
      <w:r w:rsidRPr="006F0E0C">
        <w:rPr>
          <w:lang w:val="en-GB"/>
        </w:rPr>
        <w:t xml:space="preserve"> to </w:t>
      </w:r>
      <w:r w:rsidR="00933D88">
        <w:rPr>
          <w:lang w:val="en-GB"/>
        </w:rPr>
        <w:t>authentic grape or apple</w:t>
      </w:r>
      <w:r w:rsidRPr="006F0E0C">
        <w:rPr>
          <w:lang w:val="en-GB"/>
        </w:rPr>
        <w:t xml:space="preserve"> vinegar.</w:t>
      </w:r>
      <w:r w:rsidR="00933D88">
        <w:rPr>
          <w:lang w:val="en-GB"/>
        </w:rPr>
        <w:t xml:space="preserve"> </w:t>
      </w:r>
      <w:r w:rsidR="00933D88" w:rsidRPr="00933D88">
        <w:rPr>
          <w:lang w:val="en-GB"/>
        </w:rPr>
        <w:t xml:space="preserve">It </w:t>
      </w:r>
      <w:r w:rsidR="00B87E24" w:rsidRPr="00B87E24">
        <w:rPr>
          <w:lang w:val="en-GB"/>
        </w:rPr>
        <w:t>is undoubtful</w:t>
      </w:r>
      <w:r w:rsidR="00B87E24" w:rsidRPr="00B87E24" w:rsidDel="00B87E24">
        <w:rPr>
          <w:lang w:val="en-GB"/>
        </w:rPr>
        <w:t xml:space="preserve"> </w:t>
      </w:r>
      <w:r w:rsidR="00933D88">
        <w:rPr>
          <w:lang w:val="en-GB"/>
        </w:rPr>
        <w:t>that the detection of commercial frauds calls for non-destructive, rapid</w:t>
      </w:r>
      <w:r w:rsidR="000702EC">
        <w:rPr>
          <w:lang w:val="en-GB"/>
        </w:rPr>
        <w:t>,</w:t>
      </w:r>
      <w:r w:rsidR="00933D88">
        <w:rPr>
          <w:lang w:val="en-GB"/>
        </w:rPr>
        <w:t xml:space="preserve"> and reliable fingerprint techniques such as NIR spectroscopy.</w:t>
      </w:r>
      <w:r w:rsidR="00F3471B">
        <w:rPr>
          <w:lang w:val="en-GB"/>
        </w:rPr>
        <w:t xml:space="preserve"> </w:t>
      </w:r>
    </w:p>
    <w:p w14:paraId="09333A9F" w14:textId="163A2600" w:rsidR="006F0E0C" w:rsidRDefault="00933D88" w:rsidP="00CB45A9">
      <w:pPr>
        <w:pStyle w:val="AbstractBodyText"/>
      </w:pPr>
      <w:r>
        <w:t>In this framework, t</w:t>
      </w:r>
      <w:r w:rsidR="006F0E0C" w:rsidRPr="006F0E0C">
        <w:t>h</w:t>
      </w:r>
      <w:r>
        <w:t>e</w:t>
      </w:r>
      <w:r w:rsidR="006F0E0C" w:rsidRPr="006F0E0C">
        <w:t xml:space="preserve"> </w:t>
      </w:r>
      <w:r>
        <w:t>work</w:t>
      </w:r>
      <w:r w:rsidR="006F0E0C" w:rsidRPr="006F0E0C">
        <w:t xml:space="preserve"> aims </w:t>
      </w:r>
      <w:r>
        <w:t>at</w:t>
      </w:r>
      <w:r w:rsidR="006F0E0C" w:rsidRPr="006F0E0C">
        <w:t xml:space="preserve"> </w:t>
      </w:r>
      <w:r w:rsidR="006F0E0C" w:rsidRPr="00D80909">
        <w:t>determin</w:t>
      </w:r>
      <w:r w:rsidRPr="00D80909">
        <w:t>ing the</w:t>
      </w:r>
      <w:r w:rsidR="006F0E0C" w:rsidRPr="00D80909">
        <w:t xml:space="preserve"> adulteration of grape vinegars with spirit vinegar </w:t>
      </w:r>
      <w:r w:rsidRPr="00D80909">
        <w:t>by NIR spectroscopy</w:t>
      </w:r>
      <w:r w:rsidR="006F0E0C" w:rsidRPr="00D80909">
        <w:t xml:space="preserve">. For this purpose, </w:t>
      </w:r>
      <w:r w:rsidR="00D80909" w:rsidRPr="00D80909">
        <w:t>4</w:t>
      </w:r>
      <w:r w:rsidR="00F37887" w:rsidRPr="00D80909">
        <w:t xml:space="preserve"> </w:t>
      </w:r>
      <w:r w:rsidR="00B87E24">
        <w:t xml:space="preserve">white </w:t>
      </w:r>
      <w:r w:rsidR="006F0E0C" w:rsidRPr="00D80909">
        <w:t xml:space="preserve">grape vinegars were </w:t>
      </w:r>
      <w:r w:rsidRPr="00D80909">
        <w:t>adulterated</w:t>
      </w:r>
      <w:r w:rsidR="006F0E0C" w:rsidRPr="00D80909">
        <w:t xml:space="preserve"> with </w:t>
      </w:r>
      <w:r w:rsidR="00F37887" w:rsidRPr="00D80909">
        <w:t xml:space="preserve">2 different </w:t>
      </w:r>
      <w:r w:rsidR="006F0E0C" w:rsidRPr="00D80909">
        <w:t>spirit vinegar</w:t>
      </w:r>
      <w:r w:rsidR="000702EC">
        <w:t>s</w:t>
      </w:r>
      <w:r w:rsidR="006F0E0C" w:rsidRPr="00D80909">
        <w:t xml:space="preserve"> </w:t>
      </w:r>
      <w:r w:rsidR="002C3767">
        <w:t>from</w:t>
      </w:r>
      <w:r w:rsidR="006F0E0C" w:rsidRPr="00D80909">
        <w:t xml:space="preserve"> </w:t>
      </w:r>
      <w:r w:rsidRPr="00D80909">
        <w:t>5</w:t>
      </w:r>
      <w:r w:rsidR="002C3767">
        <w:t xml:space="preserve">% to </w:t>
      </w:r>
      <w:r w:rsidRPr="00D80909">
        <w:t>25</w:t>
      </w:r>
      <w:r w:rsidR="006F0E0C" w:rsidRPr="00D80909">
        <w:t>% (v/v)</w:t>
      </w:r>
      <w:r w:rsidR="00B87E24">
        <w:t>, at 5% interval</w:t>
      </w:r>
      <w:r w:rsidR="006F0E0C" w:rsidRPr="00D80909">
        <w:t xml:space="preserve">. </w:t>
      </w:r>
      <w:r w:rsidR="00F37887" w:rsidRPr="00D80909">
        <w:t xml:space="preserve">Further </w:t>
      </w:r>
      <w:r w:rsidR="00D80909" w:rsidRPr="00D80909">
        <w:t>16</w:t>
      </w:r>
      <w:r w:rsidR="00F37887" w:rsidRPr="00D80909">
        <w:t xml:space="preserve"> grape vinegar</w:t>
      </w:r>
      <w:r w:rsidR="00D0727E" w:rsidRPr="00D80909">
        <w:t>s</w:t>
      </w:r>
      <w:r w:rsidR="00F37887">
        <w:t xml:space="preserve"> were considered to enlarge the authentic product dataset. </w:t>
      </w:r>
      <w:r w:rsidR="006F0E0C" w:rsidRPr="006F0E0C">
        <w:t xml:space="preserve">Spectra </w:t>
      </w:r>
      <w:r w:rsidR="00F3471B">
        <w:t>(12500-4500 cm</w:t>
      </w:r>
      <w:r w:rsidR="00F3471B" w:rsidRPr="00F3471B">
        <w:rPr>
          <w:vertAlign w:val="superscript"/>
        </w:rPr>
        <w:t>-1</w:t>
      </w:r>
      <w:r w:rsidR="00F3471B">
        <w:t xml:space="preserve">) </w:t>
      </w:r>
      <w:r w:rsidR="00B87E24">
        <w:t xml:space="preserve">of two aliquots of each samples </w:t>
      </w:r>
      <w:r>
        <w:t xml:space="preserve">were collected </w:t>
      </w:r>
      <w:r w:rsidR="00F37887">
        <w:t xml:space="preserve">in duplicate </w:t>
      </w:r>
      <w:r>
        <w:t>by a</w:t>
      </w:r>
      <w:r w:rsidR="006F0E0C" w:rsidRPr="006F0E0C">
        <w:t xml:space="preserve"> Fourier-transform </w:t>
      </w:r>
      <w:r w:rsidR="002C3767">
        <w:t>Near-I</w:t>
      </w:r>
      <w:r w:rsidR="006F0E0C" w:rsidRPr="006F0E0C">
        <w:t>nfrared (FT</w:t>
      </w:r>
      <w:r w:rsidR="00F3471B">
        <w:t>-</w:t>
      </w:r>
      <w:r>
        <w:t>N</w:t>
      </w:r>
      <w:r w:rsidR="006F0E0C" w:rsidRPr="006F0E0C">
        <w:t>IR) spectrometer</w:t>
      </w:r>
      <w:r w:rsidR="00F37887">
        <w:t xml:space="preserve"> (MPA, Bruker) equipped with a 2 mm </w:t>
      </w:r>
      <w:r w:rsidR="00B87E24">
        <w:t xml:space="preserve">glass </w:t>
      </w:r>
      <w:r w:rsidR="00F37887">
        <w:t xml:space="preserve">cuvette. </w:t>
      </w:r>
    </w:p>
    <w:p w14:paraId="29E0E68A" w14:textId="77777777" w:rsidR="007135E6" w:rsidRDefault="007135E6" w:rsidP="00CB45A9">
      <w:pPr>
        <w:tabs>
          <w:tab w:val="left" w:pos="8080"/>
        </w:tabs>
        <w:jc w:val="both"/>
        <w:rPr>
          <w:rFonts w:eastAsiaTheme="minorEastAsia"/>
        </w:rPr>
      </w:pPr>
    </w:p>
    <w:p w14:paraId="37EE3CEA" w14:textId="54B73633" w:rsidR="007135E6" w:rsidRPr="004A43FD" w:rsidRDefault="007135E6" w:rsidP="00CB45A9">
      <w:pPr>
        <w:tabs>
          <w:tab w:val="left" w:pos="8080"/>
        </w:tabs>
        <w:jc w:val="both"/>
        <w:rPr>
          <w:rFonts w:eastAsiaTheme="minorEastAsia"/>
        </w:rPr>
      </w:pPr>
      <w:r w:rsidRPr="004A43FD">
        <w:rPr>
          <w:rFonts w:eastAsiaTheme="minorEastAsia"/>
        </w:rPr>
        <w:t>Replicated spectra of each sample were averaged</w:t>
      </w:r>
      <w:r>
        <w:rPr>
          <w:rFonts w:eastAsiaTheme="minorEastAsia"/>
        </w:rPr>
        <w:t>,</w:t>
      </w:r>
      <w:r w:rsidRPr="004A43FD">
        <w:rPr>
          <w:rFonts w:eastAsiaTheme="minorEastAsia"/>
        </w:rPr>
        <w:t xml:space="preserve"> pre-treated</w:t>
      </w:r>
      <w:r>
        <w:rPr>
          <w:rFonts w:eastAsiaTheme="minorEastAsia"/>
        </w:rPr>
        <w:t xml:space="preserve"> and explored by Principal Component Analysis (PCA).</w:t>
      </w:r>
      <w:r w:rsidRPr="004A43FD">
        <w:rPr>
          <w:rFonts w:eastAsiaTheme="minorEastAsia"/>
        </w:rPr>
        <w:t xml:space="preserve"> After variable selection </w:t>
      </w:r>
      <w:r>
        <w:rPr>
          <w:rFonts w:eastAsiaTheme="minorEastAsia"/>
        </w:rPr>
        <w:t>(n=15</w:t>
      </w:r>
      <w:r w:rsidRPr="004A43FD">
        <w:rPr>
          <w:rFonts w:eastAsiaTheme="minorEastAsia"/>
        </w:rPr>
        <w:t>) by SELECT algorithm, Linear Discriminant Analysis (LDA) was performed</w:t>
      </w:r>
      <w:r>
        <w:rPr>
          <w:rFonts w:eastAsiaTheme="minorEastAsia"/>
        </w:rPr>
        <w:t xml:space="preserve"> by V-PARVUS</w:t>
      </w:r>
      <w:r w:rsidRPr="004A43FD">
        <w:rPr>
          <w:rFonts w:eastAsiaTheme="minorEastAsia"/>
        </w:rPr>
        <w:t xml:space="preserve">. </w:t>
      </w:r>
      <w:r w:rsidR="002C3767">
        <w:rPr>
          <w:rFonts w:eastAsiaTheme="minorEastAsia"/>
        </w:rPr>
        <w:t>The</w:t>
      </w:r>
      <w:r w:rsidR="00503F2B">
        <w:rPr>
          <w:rFonts w:eastAsiaTheme="minorEastAsia"/>
        </w:rPr>
        <w:t xml:space="preserve"> </w:t>
      </w:r>
      <w:r w:rsidR="00555FD0">
        <w:rPr>
          <w:rFonts w:eastAsiaTheme="minorEastAsia"/>
        </w:rPr>
        <w:t>two-class</w:t>
      </w:r>
      <w:r w:rsidR="00B87E24">
        <w:rPr>
          <w:rFonts w:eastAsiaTheme="minorEastAsia"/>
        </w:rPr>
        <w:t xml:space="preserve"> </w:t>
      </w:r>
      <w:r w:rsidRPr="004A43FD">
        <w:rPr>
          <w:rFonts w:eastAsiaTheme="minorEastAsia"/>
        </w:rPr>
        <w:t>model</w:t>
      </w:r>
      <w:r w:rsidR="002C3767">
        <w:rPr>
          <w:rFonts w:eastAsiaTheme="minorEastAsia"/>
        </w:rPr>
        <w:t>,</w:t>
      </w:r>
      <w:r w:rsidRPr="004A43FD">
        <w:rPr>
          <w:rFonts w:eastAsiaTheme="minorEastAsia"/>
        </w:rPr>
        <w:t xml:space="preserve"> </w:t>
      </w:r>
      <w:r>
        <w:t>to classify samples into</w:t>
      </w:r>
      <w:r w:rsidR="00B87E24">
        <w:t xml:space="preserve"> </w:t>
      </w:r>
      <w:r>
        <w:t>authentic and adulterated</w:t>
      </w:r>
      <w:r w:rsidR="002C3767">
        <w:rPr>
          <w:rFonts w:eastAsiaTheme="minorEastAsia"/>
        </w:rPr>
        <w:t xml:space="preserve">, </w:t>
      </w:r>
      <w:r w:rsidR="00503F2B">
        <w:rPr>
          <w:rFonts w:eastAsiaTheme="minorEastAsia"/>
        </w:rPr>
        <w:t>was</w:t>
      </w:r>
      <w:r w:rsidRPr="004A43FD">
        <w:rPr>
          <w:rFonts w:eastAsiaTheme="minorEastAsia"/>
        </w:rPr>
        <w:t xml:space="preserve"> validated both in cross validation (5CV) and </w:t>
      </w:r>
      <w:r w:rsidR="00503F2B">
        <w:rPr>
          <w:rFonts w:eastAsiaTheme="minorEastAsia"/>
        </w:rPr>
        <w:t>in prediction by an</w:t>
      </w:r>
      <w:r w:rsidRPr="004A43FD">
        <w:rPr>
          <w:rFonts w:eastAsiaTheme="minorEastAsia"/>
        </w:rPr>
        <w:t xml:space="preserve"> external test set randomly created.  </w:t>
      </w:r>
    </w:p>
    <w:p w14:paraId="4EF233A3" w14:textId="722D45D9" w:rsidR="00D0727E" w:rsidRDefault="00D0727E" w:rsidP="00CB45A9">
      <w:pPr>
        <w:pStyle w:val="AbstractBodyText"/>
      </w:pPr>
      <w:r>
        <w:t>The LDA model gave 100% of correct classification rate in calibration (</w:t>
      </w:r>
      <w:r w:rsidR="00117EDE">
        <w:t>70</w:t>
      </w:r>
      <w:r w:rsidR="00B87E24">
        <w:t xml:space="preserve"> samples</w:t>
      </w:r>
      <w:r>
        <w:t xml:space="preserve">), cross-validation and prediction </w:t>
      </w:r>
      <w:r w:rsidR="00B87E24">
        <w:t>(</w:t>
      </w:r>
      <w:r w:rsidR="00117EDE">
        <w:t>40</w:t>
      </w:r>
      <w:r w:rsidR="00B87E24">
        <w:t xml:space="preserve"> samples</w:t>
      </w:r>
      <w:r>
        <w:t>)</w:t>
      </w:r>
      <w:r w:rsidR="002552BB">
        <w:t xml:space="preserve">, thus overcoming the classification rates obtained by other </w:t>
      </w:r>
      <w:r w:rsidR="00F3471B">
        <w:t>spectroscopic methods</w:t>
      </w:r>
      <w:r w:rsidR="002552BB">
        <w:t xml:space="preserve"> </w:t>
      </w:r>
      <w:r w:rsidR="00A707C6">
        <w:t xml:space="preserve">(i.e., </w:t>
      </w:r>
      <w:r w:rsidR="002552BB">
        <w:t>UV-</w:t>
      </w:r>
      <w:r w:rsidR="00A707C6">
        <w:t>V</w:t>
      </w:r>
      <w:r w:rsidR="002552BB">
        <w:t>is and FT-IR</w:t>
      </w:r>
      <w:r w:rsidR="00A707C6">
        <w:t>)</w:t>
      </w:r>
      <w:r w:rsidR="002552BB">
        <w:t xml:space="preserve"> (</w:t>
      </w:r>
      <w:proofErr w:type="spellStart"/>
      <w:r w:rsidR="002552BB" w:rsidRPr="002552BB">
        <w:t>Cavdaroglu</w:t>
      </w:r>
      <w:proofErr w:type="spellEnd"/>
      <w:r w:rsidR="002552BB">
        <w:t xml:space="preserve"> and</w:t>
      </w:r>
      <w:r w:rsidR="002552BB" w:rsidRPr="002552BB">
        <w:t xml:space="preserve"> </w:t>
      </w:r>
      <w:proofErr w:type="spellStart"/>
      <w:r w:rsidR="002552BB" w:rsidRPr="002552BB">
        <w:t>Ozen</w:t>
      </w:r>
      <w:proofErr w:type="spellEnd"/>
      <w:r w:rsidR="002552BB">
        <w:t>, 2022).</w:t>
      </w:r>
    </w:p>
    <w:p w14:paraId="59791892" w14:textId="77777777" w:rsidR="002552BB" w:rsidRDefault="002552BB" w:rsidP="00CB45A9">
      <w:pPr>
        <w:tabs>
          <w:tab w:val="left" w:pos="8080"/>
        </w:tabs>
        <w:jc w:val="both"/>
        <w:rPr>
          <w:rFonts w:eastAsiaTheme="minorEastAsia"/>
        </w:rPr>
      </w:pPr>
    </w:p>
    <w:p w14:paraId="115A8231" w14:textId="4DDD8C4B" w:rsidR="002552BB" w:rsidRPr="004A43FD" w:rsidRDefault="00F3471B" w:rsidP="00CB45A9">
      <w:pPr>
        <w:tabs>
          <w:tab w:val="left" w:pos="8080"/>
        </w:tabs>
        <w:jc w:val="both"/>
        <w:rPr>
          <w:rFonts w:eastAsiaTheme="minorEastAsia"/>
        </w:rPr>
      </w:pPr>
      <w:r>
        <w:rPr>
          <w:rFonts w:eastAsiaTheme="minorEastAsia"/>
        </w:rPr>
        <w:t>The proposed approach</w:t>
      </w:r>
      <w:r w:rsidR="002552BB" w:rsidRPr="004A43FD">
        <w:rPr>
          <w:rFonts w:eastAsiaTheme="minorEastAsia"/>
        </w:rPr>
        <w:t xml:space="preserve"> demonstrated to be a valid tool in </w:t>
      </w:r>
      <w:r w:rsidR="002552BB">
        <w:rPr>
          <w:rFonts w:eastAsiaTheme="minorEastAsia"/>
        </w:rPr>
        <w:t>vinegar</w:t>
      </w:r>
      <w:r w:rsidR="002552BB" w:rsidRPr="004A43FD">
        <w:rPr>
          <w:rFonts w:eastAsiaTheme="minorEastAsia"/>
        </w:rPr>
        <w:t xml:space="preserve"> authentication, suitable to assess the fraudulent </w:t>
      </w:r>
      <w:r w:rsidR="00A707C6" w:rsidRPr="004A43FD">
        <w:rPr>
          <w:rFonts w:eastAsiaTheme="minorEastAsia"/>
        </w:rPr>
        <w:t>behaviors</w:t>
      </w:r>
      <w:r w:rsidR="002552BB" w:rsidRPr="004A43FD">
        <w:rPr>
          <w:rFonts w:eastAsiaTheme="minorEastAsia"/>
        </w:rPr>
        <w:t xml:space="preserve">, thus guaranteeing </w:t>
      </w:r>
      <w:r w:rsidR="002C3767">
        <w:rPr>
          <w:rFonts w:eastAsiaTheme="minorEastAsia"/>
        </w:rPr>
        <w:t>stakeholders</w:t>
      </w:r>
      <w:r w:rsidR="002552BB" w:rsidRPr="004A43FD">
        <w:rPr>
          <w:rFonts w:eastAsiaTheme="minorEastAsia"/>
        </w:rPr>
        <w:t>’ rights.</w:t>
      </w:r>
    </w:p>
    <w:p w14:paraId="516A7EB5" w14:textId="65D34FFB" w:rsidR="00C141DE" w:rsidRPr="00CA258B" w:rsidRDefault="00C141DE" w:rsidP="00470C84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Keywords: </w:t>
      </w:r>
      <w:r w:rsidR="002552BB">
        <w:rPr>
          <w:lang w:val="en-GB"/>
        </w:rPr>
        <w:t>vinegar, authentication</w:t>
      </w:r>
      <w:r w:rsidR="00F3471B">
        <w:rPr>
          <w:lang w:val="en-GB"/>
        </w:rPr>
        <w:t>, Linear Discriminant Analysis</w:t>
      </w:r>
    </w:p>
    <w:p w14:paraId="34389E60" w14:textId="2083C70A" w:rsidR="00C141DE" w:rsidRDefault="00F17B89" w:rsidP="00CB45A9">
      <w:pPr>
        <w:pStyle w:val="ReferencesTitle"/>
        <w:rPr>
          <w:noProof/>
          <w:lang w:val="en-GB"/>
        </w:rPr>
      </w:pPr>
      <w:r w:rsidRPr="00CA258B">
        <w:rPr>
          <w:lang w:val="en-GB"/>
        </w:rPr>
        <w:t xml:space="preserve">REFERENCES </w:t>
      </w:r>
      <w:r w:rsidR="00C141DE" w:rsidRPr="00CA258B">
        <w:rPr>
          <w:lang w:val="en-GB"/>
        </w:rPr>
        <w:fldChar w:fldCharType="begin" w:fldLock="1"/>
      </w:r>
      <w:r w:rsidR="00C141DE" w:rsidRPr="00CA258B">
        <w:rPr>
          <w:lang w:val="en-GB"/>
        </w:rPr>
        <w:instrText xml:space="preserve">ADDIN Mendeley Bibliography CSL_BIBLIOGRAPHY </w:instrText>
      </w:r>
      <w:r w:rsidR="00C141DE" w:rsidRPr="00CA258B">
        <w:rPr>
          <w:lang w:val="en-GB"/>
        </w:rPr>
        <w:fldChar w:fldCharType="separate"/>
      </w:r>
    </w:p>
    <w:p w14:paraId="5FD83BE3" w14:textId="4D7C5514" w:rsidR="002552BB" w:rsidRPr="00E93DD2" w:rsidRDefault="002552BB" w:rsidP="00470C84">
      <w:pPr>
        <w:pStyle w:val="Reference"/>
        <w:rPr>
          <w:noProof/>
          <w:lang w:val="en-GB"/>
        </w:rPr>
      </w:pPr>
      <w:r w:rsidRPr="002552BB">
        <w:rPr>
          <w:noProof/>
          <w:lang w:val="en-GB"/>
        </w:rPr>
        <w:t>Callejon, R. M., Rios-Reina, R. Morales, M. L., Troncoso, A. M. Thomas, F., &amp; Camin, F. (2018). Vinegar. In J. F. Morin, &amp; M. Lees (Eds.), Food Integrity Handbook. A Guide to Food Authenticity Issues and Analytical Solutions (pp. 273–293). Eurofins Analytics France: Nantes, France.</w:t>
      </w:r>
    </w:p>
    <w:p w14:paraId="2DB31C4B" w14:textId="475BF9D4" w:rsidR="00F17B89" w:rsidRPr="00A3083C" w:rsidRDefault="00C141DE" w:rsidP="00470C84">
      <w:pPr>
        <w:pStyle w:val="Reference"/>
        <w:rPr>
          <w:lang w:val="it-IT"/>
        </w:rPr>
      </w:pPr>
      <w:r w:rsidRPr="00CA258B">
        <w:rPr>
          <w:lang w:val="en-GB"/>
        </w:rPr>
        <w:fldChar w:fldCharType="end"/>
      </w:r>
      <w:proofErr w:type="spellStart"/>
      <w:r w:rsidR="002552BB" w:rsidRPr="002552BB">
        <w:rPr>
          <w:lang w:val="en-GB"/>
        </w:rPr>
        <w:t>Cavdaroglu</w:t>
      </w:r>
      <w:proofErr w:type="spellEnd"/>
      <w:r w:rsidR="002552BB" w:rsidRPr="002552BB">
        <w:rPr>
          <w:lang w:val="en-GB"/>
        </w:rPr>
        <w:t xml:space="preserve">, C., &amp; </w:t>
      </w:r>
      <w:proofErr w:type="spellStart"/>
      <w:r w:rsidR="002552BB" w:rsidRPr="002552BB">
        <w:rPr>
          <w:lang w:val="en-GB"/>
        </w:rPr>
        <w:t>Ozen</w:t>
      </w:r>
      <w:proofErr w:type="spellEnd"/>
      <w:r w:rsidR="002552BB" w:rsidRPr="002552BB">
        <w:rPr>
          <w:lang w:val="en-GB"/>
        </w:rPr>
        <w:t xml:space="preserve">, B. (2022). Detection of vinegar adulteration with spirit vinegar and acetic acid using UV-visible and Fourier transform infrared spectroscopy. </w:t>
      </w:r>
      <w:r w:rsidR="002552BB" w:rsidRPr="00A3083C">
        <w:rPr>
          <w:lang w:val="it-IT"/>
        </w:rPr>
        <w:t>Food Chemistry, 132150.</w:t>
      </w:r>
    </w:p>
    <w:p w14:paraId="117467BB" w14:textId="77777777" w:rsidR="008706B7" w:rsidRDefault="008706B7" w:rsidP="008706B7">
      <w:pPr>
        <w:pStyle w:val="AbstractTitle"/>
        <w:spacing w:before="0"/>
        <w:rPr>
          <w:lang w:val="it-IT"/>
        </w:rPr>
      </w:pPr>
    </w:p>
    <w:p w14:paraId="4DFBAC53" w14:textId="4BC9A2B9" w:rsidR="002552BB" w:rsidRPr="008706B7" w:rsidRDefault="002552BB" w:rsidP="008706B7">
      <w:pPr>
        <w:pStyle w:val="AbstractTitle"/>
        <w:spacing w:before="0"/>
        <w:rPr>
          <w:lang w:val="it-IT"/>
        </w:rPr>
      </w:pPr>
      <w:bookmarkStart w:id="0" w:name="_GoBack"/>
      <w:bookmarkEnd w:id="0"/>
      <w:r w:rsidRPr="008706B7">
        <w:rPr>
          <w:lang w:val="it-IT"/>
        </w:rPr>
        <w:lastRenderedPageBreak/>
        <w:t xml:space="preserve">Spettroscopia </w:t>
      </w:r>
      <w:r w:rsidR="008706B7" w:rsidRPr="008706B7">
        <w:rPr>
          <w:lang w:val="it-IT"/>
        </w:rPr>
        <w:t>FT-</w:t>
      </w:r>
      <w:r w:rsidRPr="008706B7">
        <w:rPr>
          <w:lang w:val="it-IT"/>
        </w:rPr>
        <w:t>NIR per l’autenticazione dell’aceto</w:t>
      </w:r>
    </w:p>
    <w:p w14:paraId="4B0EBA01" w14:textId="77777777" w:rsidR="002552BB" w:rsidRPr="00A3083C" w:rsidRDefault="002552BB" w:rsidP="002552BB">
      <w:pPr>
        <w:pStyle w:val="Author"/>
        <w:spacing w:before="0"/>
        <w:rPr>
          <w:lang w:val="it-IT"/>
        </w:rPr>
      </w:pPr>
    </w:p>
    <w:p w14:paraId="0F0287A4" w14:textId="0D82C51D" w:rsidR="002552BB" w:rsidRPr="00A3083C" w:rsidRDefault="00F3471B" w:rsidP="002552BB">
      <w:pPr>
        <w:pStyle w:val="Author"/>
        <w:spacing w:before="0"/>
        <w:rPr>
          <w:b w:val="0"/>
          <w:vertAlign w:val="superscript"/>
          <w:lang w:val="it-IT"/>
        </w:rPr>
      </w:pPr>
      <w:r w:rsidRPr="00A3083C">
        <w:rPr>
          <w:lang w:val="it-IT"/>
        </w:rPr>
        <w:t>Silvia Grassi</w:t>
      </w:r>
      <w:r w:rsidR="002552BB" w:rsidRPr="00A3083C">
        <w:rPr>
          <w:b w:val="0"/>
          <w:vertAlign w:val="superscript"/>
          <w:lang w:val="it-IT"/>
        </w:rPr>
        <w:t>1</w:t>
      </w:r>
      <w:r w:rsidR="00A3083C" w:rsidRPr="00A3083C">
        <w:rPr>
          <w:b w:val="0"/>
          <w:vertAlign w:val="superscript"/>
          <w:lang w:val="it-IT"/>
        </w:rPr>
        <w:t>*</w:t>
      </w:r>
      <w:r w:rsidR="002552BB" w:rsidRPr="00A3083C">
        <w:rPr>
          <w:lang w:val="it-IT"/>
        </w:rPr>
        <w:t xml:space="preserve">, </w:t>
      </w:r>
      <w:r w:rsidRPr="00A3083C">
        <w:rPr>
          <w:lang w:val="it-IT"/>
        </w:rPr>
        <w:t>Cristina Alamprese</w:t>
      </w:r>
      <w:r w:rsidRPr="00A3083C">
        <w:rPr>
          <w:b w:val="0"/>
          <w:vertAlign w:val="superscript"/>
          <w:lang w:val="it-IT"/>
        </w:rPr>
        <w:t>1</w:t>
      </w:r>
    </w:p>
    <w:p w14:paraId="6F1A58CB" w14:textId="77777777" w:rsidR="002552BB" w:rsidRPr="00A3083C" w:rsidRDefault="002552BB" w:rsidP="002552BB">
      <w:pPr>
        <w:pStyle w:val="Author"/>
        <w:spacing w:before="0"/>
        <w:rPr>
          <w:b w:val="0"/>
          <w:vertAlign w:val="superscript"/>
          <w:lang w:val="it-IT"/>
        </w:rPr>
      </w:pPr>
    </w:p>
    <w:p w14:paraId="470E7924" w14:textId="77777777" w:rsidR="00F3471B" w:rsidRPr="00A3083C" w:rsidRDefault="00F3471B" w:rsidP="00F3471B">
      <w:pPr>
        <w:pStyle w:val="Affiliation"/>
        <w:spacing w:before="0"/>
        <w:rPr>
          <w:szCs w:val="22"/>
          <w:lang w:val="en-GB"/>
        </w:rPr>
      </w:pPr>
      <w:proofErr w:type="spellStart"/>
      <w:r w:rsidRPr="00A3083C">
        <w:rPr>
          <w:szCs w:val="22"/>
          <w:lang w:val="en-GB"/>
        </w:rPr>
        <w:t>DeFENS</w:t>
      </w:r>
      <w:proofErr w:type="spellEnd"/>
      <w:r w:rsidRPr="00A3083C">
        <w:rPr>
          <w:szCs w:val="22"/>
          <w:lang w:val="en-GB"/>
        </w:rPr>
        <w:t xml:space="preserve"> Department of Food, Environmental and Nutritional Sciences, </w:t>
      </w:r>
    </w:p>
    <w:p w14:paraId="3CF039D4" w14:textId="0072497A" w:rsidR="00CB45A9" w:rsidRDefault="00F3471B" w:rsidP="00CB45A9">
      <w:pPr>
        <w:pStyle w:val="Affiliation"/>
        <w:spacing w:before="0"/>
        <w:rPr>
          <w:szCs w:val="22"/>
          <w:lang w:val="it-IT"/>
        </w:rPr>
      </w:pPr>
      <w:r w:rsidRPr="00A3083C">
        <w:rPr>
          <w:szCs w:val="22"/>
          <w:lang w:val="it-IT"/>
        </w:rPr>
        <w:t xml:space="preserve">Università degli Studi di </w:t>
      </w:r>
      <w:proofErr w:type="gramStart"/>
      <w:r w:rsidRPr="00A3083C">
        <w:rPr>
          <w:szCs w:val="22"/>
          <w:lang w:val="it-IT"/>
        </w:rPr>
        <w:t>Milano  –</w:t>
      </w:r>
      <w:proofErr w:type="gramEnd"/>
      <w:r w:rsidRPr="00A3083C">
        <w:rPr>
          <w:szCs w:val="22"/>
          <w:lang w:val="it-IT"/>
        </w:rPr>
        <w:t xml:space="preserve"> </w:t>
      </w:r>
      <w:proofErr w:type="spellStart"/>
      <w:r w:rsidRPr="00A3083C">
        <w:rPr>
          <w:szCs w:val="22"/>
          <w:lang w:val="it-IT"/>
        </w:rPr>
        <w:t>Italy</w:t>
      </w:r>
      <w:proofErr w:type="spellEnd"/>
      <w:r w:rsidRPr="00A3083C">
        <w:rPr>
          <w:szCs w:val="22"/>
          <w:lang w:val="it-IT"/>
        </w:rPr>
        <w:t xml:space="preserve">, </w:t>
      </w:r>
      <w:r w:rsidRPr="00CB45A9">
        <w:rPr>
          <w:szCs w:val="22"/>
          <w:lang w:val="it-IT"/>
        </w:rPr>
        <w:t>silvia.grassi@unimi.it</w:t>
      </w:r>
      <w:r w:rsidRPr="00A3083C">
        <w:rPr>
          <w:szCs w:val="22"/>
          <w:lang w:val="it-IT"/>
        </w:rPr>
        <w:t xml:space="preserve">, </w:t>
      </w:r>
      <w:proofErr w:type="spellStart"/>
      <w:r w:rsidR="00CB45A9">
        <w:rPr>
          <w:szCs w:val="22"/>
          <w:lang w:val="it-IT"/>
        </w:rPr>
        <w:t>cristina,alamprese@unimi.i</w:t>
      </w:r>
      <w:r w:rsidR="00CB45A9">
        <w:rPr>
          <w:szCs w:val="22"/>
          <w:lang w:val="it-IT"/>
        </w:rPr>
        <w:t>t</w:t>
      </w:r>
      <w:proofErr w:type="spellEnd"/>
    </w:p>
    <w:p w14:paraId="7C2DD9C9" w14:textId="77777777" w:rsidR="00CB45A9" w:rsidRPr="00A3083C" w:rsidRDefault="00CB45A9" w:rsidP="00F3471B">
      <w:pPr>
        <w:pStyle w:val="Affiliation"/>
        <w:spacing w:before="0"/>
        <w:rPr>
          <w:vertAlign w:val="superscript"/>
          <w:lang w:val="it-IT"/>
        </w:rPr>
      </w:pPr>
    </w:p>
    <w:p w14:paraId="43468A07" w14:textId="46689757" w:rsidR="002552BB" w:rsidRPr="00A3083C" w:rsidRDefault="002552BB" w:rsidP="002552BB">
      <w:pPr>
        <w:pStyle w:val="Affiliation"/>
        <w:spacing w:before="0"/>
        <w:rPr>
          <w:lang w:val="it-IT"/>
        </w:rPr>
      </w:pPr>
      <w:r w:rsidRPr="00A3083C">
        <w:rPr>
          <w:lang w:val="it-IT"/>
        </w:rPr>
        <w:t>*</w:t>
      </w:r>
      <w:proofErr w:type="spellStart"/>
      <w:r w:rsidRPr="00A3083C">
        <w:rPr>
          <w:lang w:val="it-IT"/>
        </w:rPr>
        <w:t>Corresponding</w:t>
      </w:r>
      <w:proofErr w:type="spellEnd"/>
      <w:r w:rsidRPr="00A3083C">
        <w:rPr>
          <w:lang w:val="it-IT"/>
        </w:rPr>
        <w:t xml:space="preserve"> </w:t>
      </w:r>
      <w:proofErr w:type="spellStart"/>
      <w:r w:rsidRPr="00A3083C">
        <w:rPr>
          <w:lang w:val="it-IT"/>
        </w:rPr>
        <w:t>author</w:t>
      </w:r>
      <w:proofErr w:type="spellEnd"/>
    </w:p>
    <w:p w14:paraId="33C40006" w14:textId="6CA2599D" w:rsidR="00CD7ACF" w:rsidRDefault="002552BB" w:rsidP="00CB45A9">
      <w:pPr>
        <w:pStyle w:val="AbstractBodyText"/>
        <w:rPr>
          <w:lang w:val="it-IT"/>
        </w:rPr>
      </w:pPr>
      <w:r w:rsidRPr="002552BB">
        <w:rPr>
          <w:lang w:val="it-IT"/>
        </w:rPr>
        <w:t>L’aceto è uno dei prodotti alimentar</w:t>
      </w:r>
      <w:r w:rsidR="00DF306D">
        <w:rPr>
          <w:lang w:val="it-IT"/>
        </w:rPr>
        <w:t>i</w:t>
      </w:r>
      <w:r w:rsidRPr="002552BB">
        <w:rPr>
          <w:lang w:val="it-IT"/>
        </w:rPr>
        <w:t xml:space="preserve"> più soggetti a </w:t>
      </w:r>
      <w:r w:rsidRPr="00EA6049">
        <w:rPr>
          <w:lang w:val="it-IT"/>
        </w:rPr>
        <w:t>frode (Callejon et al., 2018)</w:t>
      </w:r>
      <w:r w:rsidR="004C0CA5">
        <w:rPr>
          <w:lang w:val="it-IT"/>
        </w:rPr>
        <w:t>, soprattutto di natura commerciale</w:t>
      </w:r>
      <w:r w:rsidRPr="00EA6049">
        <w:rPr>
          <w:lang w:val="it-IT"/>
        </w:rPr>
        <w:t>. La frode più comune consiste</w:t>
      </w:r>
      <w:r w:rsidR="004C0CA5">
        <w:rPr>
          <w:lang w:val="it-IT"/>
        </w:rPr>
        <w:t xml:space="preserve"> infatti</w:t>
      </w:r>
      <w:r w:rsidRPr="00EA6049">
        <w:rPr>
          <w:lang w:val="it-IT"/>
        </w:rPr>
        <w:t xml:space="preserve"> </w:t>
      </w:r>
      <w:r w:rsidR="004C0CA5" w:rsidRPr="00EA6049">
        <w:rPr>
          <w:lang w:val="it-IT"/>
        </w:rPr>
        <w:t>nell’</w:t>
      </w:r>
      <w:r w:rsidR="004C0CA5">
        <w:rPr>
          <w:lang w:val="it-IT"/>
        </w:rPr>
        <w:t>aggiungere</w:t>
      </w:r>
      <w:r w:rsidR="004C0CA5" w:rsidRPr="00EA6049">
        <w:rPr>
          <w:lang w:val="it-IT"/>
        </w:rPr>
        <w:t xml:space="preserve"> </w:t>
      </w:r>
      <w:r w:rsidR="004C0CA5">
        <w:rPr>
          <w:lang w:val="it-IT"/>
        </w:rPr>
        <w:t>ad aceti di mela o vino</w:t>
      </w:r>
      <w:r w:rsidR="004C0CA5" w:rsidRPr="00EA6049">
        <w:rPr>
          <w:lang w:val="it-IT"/>
        </w:rPr>
        <w:t xml:space="preserve"> </w:t>
      </w:r>
      <w:r w:rsidRPr="00EA6049">
        <w:rPr>
          <w:lang w:val="it-IT"/>
        </w:rPr>
        <w:t xml:space="preserve">prodotti </w:t>
      </w:r>
      <w:r w:rsidR="00CD7ACF">
        <w:rPr>
          <w:lang w:val="it-IT"/>
        </w:rPr>
        <w:t>di minor valore</w:t>
      </w:r>
      <w:r w:rsidR="00771CA5" w:rsidRPr="00EA6049">
        <w:rPr>
          <w:lang w:val="it-IT"/>
        </w:rPr>
        <w:t>, come</w:t>
      </w:r>
      <w:r w:rsidR="00771CA5" w:rsidRPr="00771CA5">
        <w:rPr>
          <w:lang w:val="it-IT"/>
        </w:rPr>
        <w:t xml:space="preserve"> l’aceto </w:t>
      </w:r>
      <w:r w:rsidR="00CB45A9">
        <w:rPr>
          <w:lang w:val="it-IT"/>
        </w:rPr>
        <w:t>di alcol</w:t>
      </w:r>
      <w:r w:rsidRPr="00771CA5">
        <w:rPr>
          <w:lang w:val="it-IT"/>
        </w:rPr>
        <w:t xml:space="preserve">. </w:t>
      </w:r>
      <w:r w:rsidR="00771CA5" w:rsidRPr="00771CA5">
        <w:rPr>
          <w:lang w:val="it-IT"/>
        </w:rPr>
        <w:t xml:space="preserve">Va da sé che l’individuazione di frodi commerciali </w:t>
      </w:r>
      <w:r w:rsidR="002C3767">
        <w:rPr>
          <w:lang w:val="it-IT"/>
        </w:rPr>
        <w:t>ri</w:t>
      </w:r>
      <w:r w:rsidR="00771CA5" w:rsidRPr="00771CA5">
        <w:rPr>
          <w:lang w:val="it-IT"/>
        </w:rPr>
        <w:t xml:space="preserve">chiama l’utilizzo di tecniche non distruttive, rapide </w:t>
      </w:r>
      <w:r w:rsidR="002C3767">
        <w:rPr>
          <w:lang w:val="it-IT"/>
        </w:rPr>
        <w:t>e</w:t>
      </w:r>
      <w:r w:rsidR="00771CA5">
        <w:rPr>
          <w:lang w:val="it-IT"/>
        </w:rPr>
        <w:t xml:space="preserve"> affidabili come la spettroscopia NIR. </w:t>
      </w:r>
      <w:r w:rsidR="00771CA5" w:rsidRPr="00771CA5">
        <w:rPr>
          <w:lang w:val="it-IT"/>
        </w:rPr>
        <w:t xml:space="preserve"> </w:t>
      </w:r>
    </w:p>
    <w:p w14:paraId="04FABE81" w14:textId="13D245C9" w:rsidR="00771CA5" w:rsidRDefault="00771CA5" w:rsidP="00CB45A9">
      <w:pPr>
        <w:pStyle w:val="AbstractBodyText"/>
        <w:rPr>
          <w:lang w:val="it-IT"/>
        </w:rPr>
      </w:pPr>
      <w:r w:rsidRPr="00771CA5">
        <w:rPr>
          <w:lang w:val="it-IT"/>
        </w:rPr>
        <w:t>In questo contest</w:t>
      </w:r>
      <w:r w:rsidR="00F3471B">
        <w:rPr>
          <w:lang w:val="it-IT"/>
        </w:rPr>
        <w:t>o</w:t>
      </w:r>
      <w:r w:rsidRPr="00771CA5">
        <w:rPr>
          <w:lang w:val="it-IT"/>
        </w:rPr>
        <w:t>, il l</w:t>
      </w:r>
      <w:r>
        <w:rPr>
          <w:lang w:val="it-IT"/>
        </w:rPr>
        <w:t xml:space="preserve">avoro si prefigge di sviluppare un </w:t>
      </w:r>
      <w:r w:rsidR="004C0CA5">
        <w:rPr>
          <w:lang w:val="it-IT"/>
        </w:rPr>
        <w:t xml:space="preserve">metodo di spettroscopia NIR </w:t>
      </w:r>
      <w:r>
        <w:rPr>
          <w:lang w:val="it-IT"/>
        </w:rPr>
        <w:t xml:space="preserve">per individuare l’adulterazione di aceto di vino. </w:t>
      </w:r>
      <w:r w:rsidRPr="00771CA5">
        <w:rPr>
          <w:lang w:val="it-IT"/>
        </w:rPr>
        <w:t>A questo scopo</w:t>
      </w:r>
      <w:r w:rsidR="004C0CA5">
        <w:rPr>
          <w:lang w:val="it-IT"/>
        </w:rPr>
        <w:t>,</w:t>
      </w:r>
      <w:r w:rsidRPr="00771CA5">
        <w:rPr>
          <w:lang w:val="it-IT"/>
        </w:rPr>
        <w:t xml:space="preserve"> </w:t>
      </w:r>
      <w:r w:rsidR="00D80909">
        <w:rPr>
          <w:lang w:val="it-IT"/>
        </w:rPr>
        <w:t>4</w:t>
      </w:r>
      <w:r w:rsidRPr="00771CA5">
        <w:rPr>
          <w:lang w:val="it-IT"/>
        </w:rPr>
        <w:t xml:space="preserve"> aceti di v</w:t>
      </w:r>
      <w:r>
        <w:rPr>
          <w:lang w:val="it-IT"/>
        </w:rPr>
        <w:t xml:space="preserve">ino bianco </w:t>
      </w:r>
      <w:r w:rsidR="00F3471B">
        <w:rPr>
          <w:lang w:val="it-IT"/>
        </w:rPr>
        <w:t xml:space="preserve">sono stati miscelati </w:t>
      </w:r>
      <w:r>
        <w:rPr>
          <w:lang w:val="it-IT"/>
        </w:rPr>
        <w:t>con 2 differenti aceti bianchi di alcol considerando percentual</w:t>
      </w:r>
      <w:r w:rsidR="004C0CA5">
        <w:rPr>
          <w:lang w:val="it-IT"/>
        </w:rPr>
        <w:t>i</w:t>
      </w:r>
      <w:r>
        <w:rPr>
          <w:lang w:val="it-IT"/>
        </w:rPr>
        <w:t xml:space="preserve"> di adulterazione dal 5 al 25% (v/v)</w:t>
      </w:r>
      <w:r w:rsidR="00CB45A9">
        <w:rPr>
          <w:lang w:val="it-IT"/>
        </w:rPr>
        <w:t>, ad intervalli del 5%</w:t>
      </w:r>
      <w:r>
        <w:rPr>
          <w:lang w:val="it-IT"/>
        </w:rPr>
        <w:t xml:space="preserve">. Inoltre, </w:t>
      </w:r>
      <w:r w:rsidR="00A3083C">
        <w:rPr>
          <w:lang w:val="it-IT"/>
        </w:rPr>
        <w:t xml:space="preserve">il dataset </w:t>
      </w:r>
      <w:r>
        <w:rPr>
          <w:lang w:val="it-IT"/>
        </w:rPr>
        <w:t xml:space="preserve">degli aceti di vino </w:t>
      </w:r>
      <w:r w:rsidR="00561605">
        <w:rPr>
          <w:lang w:val="it-IT"/>
        </w:rPr>
        <w:t xml:space="preserve">bianco </w:t>
      </w:r>
      <w:r>
        <w:rPr>
          <w:lang w:val="it-IT"/>
        </w:rPr>
        <w:t xml:space="preserve">è </w:t>
      </w:r>
      <w:r w:rsidR="00A3083C">
        <w:rPr>
          <w:lang w:val="it-IT"/>
        </w:rPr>
        <w:t xml:space="preserve">stato incrementato </w:t>
      </w:r>
      <w:r>
        <w:rPr>
          <w:lang w:val="it-IT"/>
        </w:rPr>
        <w:t>considerando altri 1</w:t>
      </w:r>
      <w:r w:rsidR="00D80909">
        <w:rPr>
          <w:lang w:val="it-IT"/>
        </w:rPr>
        <w:t>6</w:t>
      </w:r>
      <w:r>
        <w:rPr>
          <w:lang w:val="it-IT"/>
        </w:rPr>
        <w:t xml:space="preserve"> </w:t>
      </w:r>
      <w:r w:rsidR="00CD7ACF">
        <w:rPr>
          <w:lang w:val="it-IT"/>
        </w:rPr>
        <w:t xml:space="preserve">campioni </w:t>
      </w:r>
      <w:r w:rsidR="00CD7ACF" w:rsidRPr="00555FD0">
        <w:rPr>
          <w:lang w:val="it-IT"/>
        </w:rPr>
        <w:t>commerciali</w:t>
      </w:r>
      <w:r w:rsidRPr="00555FD0">
        <w:rPr>
          <w:lang w:val="it-IT"/>
        </w:rPr>
        <w:t>.</w:t>
      </w:r>
      <w:r w:rsidR="00DF306D" w:rsidRPr="00555FD0">
        <w:rPr>
          <w:lang w:val="it-IT"/>
        </w:rPr>
        <w:t xml:space="preserve"> </w:t>
      </w:r>
      <w:r w:rsidRPr="00555FD0">
        <w:rPr>
          <w:lang w:val="it-IT"/>
        </w:rPr>
        <w:t xml:space="preserve">Gli spettri </w:t>
      </w:r>
      <w:r w:rsidR="00F3471B" w:rsidRPr="00555FD0">
        <w:rPr>
          <w:lang w:val="it-IT"/>
        </w:rPr>
        <w:t>(12500-4500 cm</w:t>
      </w:r>
      <w:r w:rsidR="00F3471B" w:rsidRPr="00555FD0">
        <w:rPr>
          <w:vertAlign w:val="superscript"/>
          <w:lang w:val="it-IT"/>
        </w:rPr>
        <w:t>-1</w:t>
      </w:r>
      <w:r w:rsidR="00F3471B" w:rsidRPr="00555FD0">
        <w:rPr>
          <w:lang w:val="it-IT"/>
        </w:rPr>
        <w:t xml:space="preserve">) </w:t>
      </w:r>
      <w:r w:rsidR="00A3083C" w:rsidRPr="00555FD0">
        <w:rPr>
          <w:lang w:val="it-IT"/>
        </w:rPr>
        <w:t xml:space="preserve">di due aliquote per ciascun campione </w:t>
      </w:r>
      <w:r w:rsidRPr="00555FD0">
        <w:rPr>
          <w:lang w:val="it-IT"/>
        </w:rPr>
        <w:t xml:space="preserve">sono stati raccolti </w:t>
      </w:r>
      <w:r w:rsidRPr="00CB45A9">
        <w:rPr>
          <w:lang w:val="it-IT"/>
        </w:rPr>
        <w:t>in doppio</w:t>
      </w:r>
      <w:r w:rsidRPr="00555FD0">
        <w:rPr>
          <w:lang w:val="it-IT"/>
        </w:rPr>
        <w:t xml:space="preserve"> </w:t>
      </w:r>
      <w:r w:rsidR="00CD7ACF" w:rsidRPr="00555FD0">
        <w:rPr>
          <w:lang w:val="it-IT"/>
        </w:rPr>
        <w:t>mediante</w:t>
      </w:r>
      <w:r w:rsidR="00CD7ACF">
        <w:rPr>
          <w:lang w:val="it-IT"/>
        </w:rPr>
        <w:t xml:space="preserve"> uno spettrometro FT-NIR </w:t>
      </w:r>
      <w:r w:rsidR="00CD7ACF" w:rsidRPr="00771CA5">
        <w:rPr>
          <w:lang w:val="it-IT"/>
        </w:rPr>
        <w:t xml:space="preserve">(MPA, </w:t>
      </w:r>
      <w:proofErr w:type="spellStart"/>
      <w:r w:rsidR="00CD7ACF" w:rsidRPr="00771CA5">
        <w:rPr>
          <w:lang w:val="it-IT"/>
        </w:rPr>
        <w:t>Bruker</w:t>
      </w:r>
      <w:proofErr w:type="spellEnd"/>
      <w:r w:rsidR="00CD7ACF" w:rsidRPr="00771CA5">
        <w:rPr>
          <w:lang w:val="it-IT"/>
        </w:rPr>
        <w:t>)</w:t>
      </w:r>
      <w:r w:rsidR="00CD7ACF">
        <w:rPr>
          <w:lang w:val="it-IT"/>
        </w:rPr>
        <w:t xml:space="preserve"> </w:t>
      </w:r>
      <w:r>
        <w:rPr>
          <w:lang w:val="it-IT"/>
        </w:rPr>
        <w:t xml:space="preserve">utilizzando una cuvetta </w:t>
      </w:r>
      <w:r w:rsidR="00A3083C">
        <w:rPr>
          <w:lang w:val="it-IT"/>
        </w:rPr>
        <w:t xml:space="preserve">in vetro </w:t>
      </w:r>
      <w:r>
        <w:rPr>
          <w:lang w:val="it-IT"/>
        </w:rPr>
        <w:t>da 2 mm.</w:t>
      </w:r>
    </w:p>
    <w:p w14:paraId="13E80B22" w14:textId="42741AEC" w:rsidR="00771CA5" w:rsidRPr="00D80909" w:rsidRDefault="00561605" w:rsidP="00CB45A9">
      <w:pPr>
        <w:pStyle w:val="AbstractBodyText"/>
        <w:rPr>
          <w:lang w:val="it-IT"/>
        </w:rPr>
      </w:pPr>
      <w:r>
        <w:rPr>
          <w:lang w:val="it-IT"/>
        </w:rPr>
        <w:t xml:space="preserve">Gli spettri replicati </w:t>
      </w:r>
      <w:r w:rsidR="00771CA5">
        <w:rPr>
          <w:lang w:val="it-IT"/>
        </w:rPr>
        <w:t>sono stat</w:t>
      </w:r>
      <w:r>
        <w:rPr>
          <w:lang w:val="it-IT"/>
        </w:rPr>
        <w:t>i</w:t>
      </w:r>
      <w:r w:rsidR="00771CA5">
        <w:rPr>
          <w:lang w:val="it-IT"/>
        </w:rPr>
        <w:t xml:space="preserve"> mediat</w:t>
      </w:r>
      <w:r>
        <w:rPr>
          <w:lang w:val="it-IT"/>
        </w:rPr>
        <w:t>i</w:t>
      </w:r>
      <w:r w:rsidR="00771CA5">
        <w:rPr>
          <w:lang w:val="it-IT"/>
        </w:rPr>
        <w:t>, pretrattat</w:t>
      </w:r>
      <w:r>
        <w:rPr>
          <w:lang w:val="it-IT"/>
        </w:rPr>
        <w:t>i</w:t>
      </w:r>
      <w:r w:rsidR="00771CA5">
        <w:rPr>
          <w:lang w:val="it-IT"/>
        </w:rPr>
        <w:t xml:space="preserve"> ed esplorat</w:t>
      </w:r>
      <w:r>
        <w:rPr>
          <w:lang w:val="it-IT"/>
        </w:rPr>
        <w:t>i</w:t>
      </w:r>
      <w:r w:rsidR="00771CA5">
        <w:rPr>
          <w:lang w:val="it-IT"/>
        </w:rPr>
        <w:t xml:space="preserve"> </w:t>
      </w:r>
      <w:r w:rsidR="00DF306D">
        <w:rPr>
          <w:lang w:val="it-IT"/>
        </w:rPr>
        <w:t xml:space="preserve">mediante Analisi delle Componenti </w:t>
      </w:r>
      <w:r>
        <w:rPr>
          <w:lang w:val="it-IT"/>
        </w:rPr>
        <w:t xml:space="preserve">Principali </w:t>
      </w:r>
      <w:r w:rsidR="00DF306D">
        <w:rPr>
          <w:lang w:val="it-IT"/>
        </w:rPr>
        <w:t>(PCA). Dopo un’opportuna selezione di variabili (n=15) utilizzando l’algoritmo SELECT, si è sviluppato un modello di classificazione LDA (</w:t>
      </w:r>
      <w:r w:rsidR="00A3083C">
        <w:rPr>
          <w:lang w:val="it-IT"/>
        </w:rPr>
        <w:t>Analisi Discriminante Lineare</w:t>
      </w:r>
      <w:r w:rsidR="00DF306D">
        <w:rPr>
          <w:lang w:val="it-IT"/>
        </w:rPr>
        <w:t xml:space="preserve">) per discriminare i campioni autentici da quelli </w:t>
      </w:r>
      <w:r w:rsidR="00621651">
        <w:rPr>
          <w:lang w:val="it-IT"/>
        </w:rPr>
        <w:t>adulterati</w:t>
      </w:r>
      <w:r w:rsidR="00DF306D">
        <w:rPr>
          <w:lang w:val="it-IT"/>
        </w:rPr>
        <w:t xml:space="preserve">. I modelli di classificazione </w:t>
      </w:r>
      <w:r w:rsidR="00A3083C">
        <w:rPr>
          <w:lang w:val="it-IT"/>
        </w:rPr>
        <w:t xml:space="preserve">a due classi </w:t>
      </w:r>
      <w:r w:rsidR="00DF306D">
        <w:rPr>
          <w:lang w:val="it-IT"/>
        </w:rPr>
        <w:t>sono stati validati internamente (cross-validazione con 5 gruppi di cancellazione) e</w:t>
      </w:r>
      <w:r w:rsidR="00CD7ACF">
        <w:rPr>
          <w:lang w:val="it-IT"/>
        </w:rPr>
        <w:t>d</w:t>
      </w:r>
      <w:r w:rsidR="00DF306D">
        <w:rPr>
          <w:lang w:val="it-IT"/>
        </w:rPr>
        <w:t xml:space="preserve"> estername</w:t>
      </w:r>
      <w:r w:rsidR="00DF306D" w:rsidRPr="00621651">
        <w:rPr>
          <w:lang w:val="it-IT"/>
        </w:rPr>
        <w:t xml:space="preserve">nte. L’analisi dei dati è stata effettuata </w:t>
      </w:r>
      <w:r w:rsidR="00CD7ACF">
        <w:rPr>
          <w:lang w:val="it-IT"/>
        </w:rPr>
        <w:t>grazie all’utilizzo del software</w:t>
      </w:r>
      <w:r w:rsidR="00DF306D" w:rsidRPr="00621651">
        <w:rPr>
          <w:lang w:val="it-IT"/>
        </w:rPr>
        <w:t xml:space="preserve"> V-PARVUS.</w:t>
      </w:r>
    </w:p>
    <w:p w14:paraId="5473B98B" w14:textId="20177FD9" w:rsidR="002552BB" w:rsidRPr="00D80909" w:rsidRDefault="002552BB" w:rsidP="00CB45A9">
      <w:pPr>
        <w:tabs>
          <w:tab w:val="left" w:pos="8080"/>
        </w:tabs>
        <w:jc w:val="both"/>
        <w:rPr>
          <w:rFonts w:eastAsiaTheme="minorEastAsia"/>
          <w:lang w:val="it-IT"/>
        </w:rPr>
      </w:pPr>
    </w:p>
    <w:p w14:paraId="3EEE05A2" w14:textId="716B2ACD" w:rsidR="002552BB" w:rsidRPr="00DF306D" w:rsidRDefault="00DF306D" w:rsidP="00CB45A9">
      <w:pPr>
        <w:tabs>
          <w:tab w:val="left" w:pos="8080"/>
        </w:tabs>
        <w:jc w:val="both"/>
        <w:rPr>
          <w:rFonts w:eastAsiaTheme="minorEastAsia"/>
          <w:lang w:val="it-IT"/>
        </w:rPr>
      </w:pPr>
      <w:r w:rsidRPr="00DF306D">
        <w:rPr>
          <w:rFonts w:eastAsiaTheme="minorEastAsia"/>
          <w:lang w:val="it-IT"/>
        </w:rPr>
        <w:t xml:space="preserve">I modelli </w:t>
      </w:r>
      <w:r w:rsidR="00172921">
        <w:rPr>
          <w:rFonts w:eastAsiaTheme="minorEastAsia"/>
          <w:lang w:val="it-IT"/>
        </w:rPr>
        <w:t>LDA</w:t>
      </w:r>
      <w:r w:rsidRPr="00DF306D">
        <w:rPr>
          <w:rFonts w:eastAsiaTheme="minorEastAsia"/>
          <w:lang w:val="it-IT"/>
        </w:rPr>
        <w:t xml:space="preserve"> hanno </w:t>
      </w:r>
      <w:r>
        <w:rPr>
          <w:rFonts w:eastAsiaTheme="minorEastAsia"/>
          <w:lang w:val="it-IT"/>
        </w:rPr>
        <w:t xml:space="preserve">permesso di classificare correttamente il 100% dei campioni in calibrazione (n=70), cross-validazione e predizione (n=40), migliorando quanto già ottenuto dall’applicazione di </w:t>
      </w:r>
      <w:r w:rsidR="002C3767">
        <w:rPr>
          <w:rFonts w:eastAsiaTheme="minorEastAsia"/>
          <w:lang w:val="it-IT"/>
        </w:rPr>
        <w:t xml:space="preserve">altre </w:t>
      </w:r>
      <w:r>
        <w:rPr>
          <w:rFonts w:eastAsiaTheme="minorEastAsia"/>
          <w:lang w:val="it-IT"/>
        </w:rPr>
        <w:t>tecniche spettroscopiche</w:t>
      </w:r>
      <w:r w:rsidR="00561605">
        <w:rPr>
          <w:rFonts w:eastAsiaTheme="minorEastAsia"/>
          <w:lang w:val="it-IT"/>
        </w:rPr>
        <w:t xml:space="preserve"> (</w:t>
      </w:r>
      <w:r>
        <w:rPr>
          <w:rFonts w:eastAsiaTheme="minorEastAsia"/>
          <w:lang w:val="it-IT"/>
        </w:rPr>
        <w:t>UV-</w:t>
      </w:r>
      <w:r w:rsidR="00561605">
        <w:rPr>
          <w:rFonts w:eastAsiaTheme="minorEastAsia"/>
          <w:lang w:val="it-IT"/>
        </w:rPr>
        <w:t>V</w:t>
      </w:r>
      <w:r>
        <w:rPr>
          <w:rFonts w:eastAsiaTheme="minorEastAsia"/>
          <w:lang w:val="it-IT"/>
        </w:rPr>
        <w:t>is e FT-IR</w:t>
      </w:r>
      <w:r w:rsidR="00561605">
        <w:rPr>
          <w:rFonts w:eastAsiaTheme="minorEastAsia"/>
          <w:lang w:val="it-IT"/>
        </w:rPr>
        <w:t>)</w:t>
      </w:r>
      <w:r>
        <w:rPr>
          <w:rFonts w:eastAsiaTheme="minorEastAsia"/>
          <w:lang w:val="it-IT"/>
        </w:rPr>
        <w:t xml:space="preserve"> </w:t>
      </w:r>
      <w:r w:rsidR="002552BB" w:rsidRPr="00DF306D">
        <w:rPr>
          <w:lang w:val="it-IT"/>
        </w:rPr>
        <w:t>(</w:t>
      </w:r>
      <w:proofErr w:type="spellStart"/>
      <w:r w:rsidR="002552BB" w:rsidRPr="00DF306D">
        <w:rPr>
          <w:lang w:val="it-IT"/>
        </w:rPr>
        <w:t>Cavdaroglu</w:t>
      </w:r>
      <w:proofErr w:type="spellEnd"/>
      <w:r w:rsidR="002552BB" w:rsidRPr="00DF306D">
        <w:rPr>
          <w:lang w:val="it-IT"/>
        </w:rPr>
        <w:t xml:space="preserve"> and </w:t>
      </w:r>
      <w:proofErr w:type="spellStart"/>
      <w:r w:rsidR="002552BB" w:rsidRPr="00DF306D">
        <w:rPr>
          <w:lang w:val="it-IT"/>
        </w:rPr>
        <w:t>Ozen</w:t>
      </w:r>
      <w:proofErr w:type="spellEnd"/>
      <w:r w:rsidR="002552BB" w:rsidRPr="00DF306D">
        <w:rPr>
          <w:lang w:val="it-IT"/>
        </w:rPr>
        <w:t>, 2022).</w:t>
      </w:r>
    </w:p>
    <w:p w14:paraId="4C5AF92F" w14:textId="07F35094" w:rsidR="002552BB" w:rsidRDefault="002552BB" w:rsidP="00CB45A9">
      <w:pPr>
        <w:tabs>
          <w:tab w:val="left" w:pos="8080"/>
        </w:tabs>
        <w:jc w:val="both"/>
        <w:rPr>
          <w:rFonts w:eastAsiaTheme="minorEastAsia"/>
          <w:lang w:val="it-IT"/>
        </w:rPr>
      </w:pPr>
    </w:p>
    <w:p w14:paraId="1C66E4E1" w14:textId="4A235BAB" w:rsidR="00DF306D" w:rsidRPr="00DF306D" w:rsidRDefault="00DF306D" w:rsidP="00CB45A9">
      <w:pPr>
        <w:tabs>
          <w:tab w:val="left" w:pos="8080"/>
        </w:tabs>
        <w:jc w:val="both"/>
        <w:rPr>
          <w:rFonts w:eastAsiaTheme="minorEastAsia"/>
          <w:lang w:val="it-IT"/>
        </w:rPr>
      </w:pPr>
      <w:r w:rsidRPr="00DF306D">
        <w:rPr>
          <w:rFonts w:eastAsiaTheme="minorEastAsia"/>
          <w:lang w:val="it-IT"/>
        </w:rPr>
        <w:t xml:space="preserve">In conclusione, </w:t>
      </w:r>
      <w:r w:rsidR="00F3471B">
        <w:rPr>
          <w:rFonts w:eastAsiaTheme="minorEastAsia"/>
          <w:lang w:val="it-IT"/>
        </w:rPr>
        <w:t>l’approccio proposto</w:t>
      </w:r>
      <w:r>
        <w:rPr>
          <w:rFonts w:eastAsiaTheme="minorEastAsia"/>
          <w:lang w:val="it-IT"/>
        </w:rPr>
        <w:t xml:space="preserve"> si è dimostrat</w:t>
      </w:r>
      <w:r w:rsidR="00F3471B">
        <w:rPr>
          <w:rFonts w:eastAsiaTheme="minorEastAsia"/>
          <w:lang w:val="it-IT"/>
        </w:rPr>
        <w:t>o</w:t>
      </w:r>
      <w:r>
        <w:rPr>
          <w:rFonts w:eastAsiaTheme="minorEastAsia"/>
          <w:lang w:val="it-IT"/>
        </w:rPr>
        <w:t xml:space="preserve"> un valido strumento per l</w:t>
      </w:r>
      <w:r w:rsidR="00123354">
        <w:rPr>
          <w:rFonts w:eastAsiaTheme="minorEastAsia"/>
          <w:lang w:val="it-IT"/>
        </w:rPr>
        <w:t xml:space="preserve">a rapida </w:t>
      </w:r>
      <w:r>
        <w:rPr>
          <w:rFonts w:eastAsiaTheme="minorEastAsia"/>
          <w:lang w:val="it-IT"/>
        </w:rPr>
        <w:t>autenticazione di aceto di vino</w:t>
      </w:r>
      <w:r w:rsidR="00123354">
        <w:rPr>
          <w:rFonts w:eastAsiaTheme="minorEastAsia"/>
          <w:lang w:val="it-IT"/>
        </w:rPr>
        <w:t xml:space="preserve">, </w:t>
      </w:r>
      <w:r>
        <w:rPr>
          <w:rFonts w:eastAsiaTheme="minorEastAsia"/>
          <w:lang w:val="it-IT"/>
        </w:rPr>
        <w:t xml:space="preserve">fondamentale per individuare comportamenti fraudolenti </w:t>
      </w:r>
      <w:r w:rsidR="00CD7ACF">
        <w:rPr>
          <w:rFonts w:eastAsiaTheme="minorEastAsia"/>
          <w:lang w:val="it-IT"/>
        </w:rPr>
        <w:t>al fine di</w:t>
      </w:r>
      <w:r>
        <w:rPr>
          <w:rFonts w:eastAsiaTheme="minorEastAsia"/>
          <w:lang w:val="it-IT"/>
        </w:rPr>
        <w:t xml:space="preserve"> garantire i diritti </w:t>
      </w:r>
      <w:r w:rsidR="002C3767">
        <w:rPr>
          <w:rFonts w:eastAsiaTheme="minorEastAsia"/>
          <w:lang w:val="it-IT"/>
        </w:rPr>
        <w:t>di tutti gli attori della filiera</w:t>
      </w:r>
      <w:r>
        <w:rPr>
          <w:rFonts w:eastAsiaTheme="minorEastAsia"/>
          <w:lang w:val="it-IT"/>
        </w:rPr>
        <w:t xml:space="preserve">. </w:t>
      </w:r>
    </w:p>
    <w:p w14:paraId="493C5AEA" w14:textId="7B39BAE1" w:rsidR="002552BB" w:rsidRPr="00D80909" w:rsidRDefault="002552BB" w:rsidP="002552BB">
      <w:pPr>
        <w:pStyle w:val="AbstractBodyText"/>
        <w:rPr>
          <w:lang w:val="it-IT"/>
        </w:rPr>
      </w:pPr>
      <w:r w:rsidRPr="00D80909">
        <w:rPr>
          <w:b/>
          <w:lang w:val="it-IT"/>
        </w:rPr>
        <w:t xml:space="preserve">Keywords: </w:t>
      </w:r>
      <w:r w:rsidR="00DF306D" w:rsidRPr="00621651">
        <w:rPr>
          <w:lang w:val="it-IT"/>
        </w:rPr>
        <w:t>aceto, autenticazione</w:t>
      </w:r>
      <w:r w:rsidR="00F3471B">
        <w:rPr>
          <w:lang w:val="it-IT"/>
        </w:rPr>
        <w:t xml:space="preserve">, </w:t>
      </w:r>
      <w:r w:rsidR="00A3083C">
        <w:rPr>
          <w:lang w:val="it-IT"/>
        </w:rPr>
        <w:t>Analisi Discriminante Lineare</w:t>
      </w:r>
    </w:p>
    <w:p w14:paraId="4B45F81A" w14:textId="04CBFBB3" w:rsidR="002552BB" w:rsidRPr="00D80909" w:rsidRDefault="00DF306D" w:rsidP="00CB45A9">
      <w:pPr>
        <w:pStyle w:val="ReferencesTitle"/>
        <w:rPr>
          <w:lang w:val="it-IT"/>
        </w:rPr>
      </w:pPr>
      <w:r w:rsidRPr="00D80909">
        <w:rPr>
          <w:lang w:val="it-IT"/>
        </w:rPr>
        <w:t>BIBLIOGRAFIA</w:t>
      </w:r>
      <w:r w:rsidR="002552BB" w:rsidRPr="00CA258B">
        <w:rPr>
          <w:lang w:val="en-GB"/>
        </w:rPr>
        <w:fldChar w:fldCharType="begin" w:fldLock="1"/>
      </w:r>
      <w:r w:rsidR="002552BB" w:rsidRPr="00D80909">
        <w:rPr>
          <w:lang w:val="it-IT"/>
        </w:rPr>
        <w:instrText xml:space="preserve">ADDIN Mendeley Bibliography CSL_BIBLIOGRAPHY </w:instrText>
      </w:r>
      <w:r w:rsidR="002552BB" w:rsidRPr="00CA258B">
        <w:rPr>
          <w:lang w:val="en-GB"/>
        </w:rPr>
        <w:fldChar w:fldCharType="separate"/>
      </w:r>
    </w:p>
    <w:p w14:paraId="564BD483" w14:textId="77777777" w:rsidR="002552BB" w:rsidRPr="00E93DD2" w:rsidRDefault="002552BB" w:rsidP="002552BB">
      <w:pPr>
        <w:pStyle w:val="Reference"/>
        <w:rPr>
          <w:noProof/>
          <w:lang w:val="en-GB"/>
        </w:rPr>
      </w:pPr>
      <w:r w:rsidRPr="00CB45A9">
        <w:rPr>
          <w:noProof/>
          <w:lang w:val="en-GB"/>
        </w:rPr>
        <w:t xml:space="preserve">Callejon, R. M., Rios-Reina, R. Morales, M. L., Troncoso, A. M. Thomas, F., &amp; Camin, F. (2018). </w:t>
      </w:r>
      <w:r w:rsidRPr="002552BB">
        <w:rPr>
          <w:noProof/>
          <w:lang w:val="en-GB"/>
        </w:rPr>
        <w:t>Vinegar. In J. F. Morin, &amp; M. Lees (Eds.), Food Integrity Handbook. A Guide to Food Authenticity Issues and Analytical Solutions (pp. 273–293). Eurofins Analytics France: Nantes, France.</w:t>
      </w:r>
    </w:p>
    <w:p w14:paraId="64CCB378" w14:textId="498083DD" w:rsidR="002552BB" w:rsidRPr="00CA258B" w:rsidRDefault="002552BB" w:rsidP="00470C84">
      <w:pPr>
        <w:pStyle w:val="Reference"/>
        <w:rPr>
          <w:lang w:val="en-GB"/>
        </w:rPr>
      </w:pPr>
      <w:r w:rsidRPr="00CA258B">
        <w:rPr>
          <w:lang w:val="en-GB"/>
        </w:rPr>
        <w:fldChar w:fldCharType="end"/>
      </w:r>
      <w:proofErr w:type="spellStart"/>
      <w:r w:rsidRPr="002552BB">
        <w:rPr>
          <w:lang w:val="en-GB"/>
        </w:rPr>
        <w:t>Cavdaroglu</w:t>
      </w:r>
      <w:proofErr w:type="spellEnd"/>
      <w:r w:rsidRPr="002552BB">
        <w:rPr>
          <w:lang w:val="en-GB"/>
        </w:rPr>
        <w:t xml:space="preserve">, C., &amp; </w:t>
      </w:r>
      <w:proofErr w:type="spellStart"/>
      <w:r w:rsidRPr="002552BB">
        <w:rPr>
          <w:lang w:val="en-GB"/>
        </w:rPr>
        <w:t>Ozen</w:t>
      </w:r>
      <w:proofErr w:type="spellEnd"/>
      <w:r w:rsidRPr="002552BB">
        <w:rPr>
          <w:lang w:val="en-GB"/>
        </w:rPr>
        <w:t>, B. (2022). Detection of vinegar adulteration with spirit vinegar and acetic acid using UV-visible and Fourier transform infrared spectroscopy. Food Chemistry, 132150.</w:t>
      </w:r>
    </w:p>
    <w:sectPr w:rsidR="002552BB" w:rsidRPr="00CA258B" w:rsidSect="00CB45A9">
      <w:headerReference w:type="even" r:id="rId11"/>
      <w:headerReference w:type="default" r:id="rId12"/>
      <w:headerReference w:type="first" r:id="rId13"/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AF62F" w16cex:dateUtc="2022-04-08T15:58:00Z"/>
  <w16cex:commentExtensible w16cex:durableId="25FAF0DD" w16cex:dateUtc="2022-04-08T15:35:00Z"/>
  <w16cex:commentExtensible w16cex:durableId="25FAF125" w16cex:dateUtc="2022-04-08T15:36:00Z"/>
  <w16cex:commentExtensible w16cex:durableId="25FAF8C5" w16cex:dateUtc="2022-04-08T16:09:00Z"/>
  <w16cex:commentExtensible w16cex:durableId="25FAF96D" w16cex:dateUtc="2022-04-08T16:11:00Z"/>
  <w16cex:commentExtensible w16cex:durableId="25FAF686" w16cex:dateUtc="2022-04-08T15:59:00Z"/>
  <w16cex:commentExtensible w16cex:durableId="25FAF6AD" w16cex:dateUtc="2022-04-08T16:00:00Z"/>
  <w16cex:commentExtensible w16cex:durableId="25FAF618" w16cex:dateUtc="2022-04-08T15:57:00Z"/>
  <w16cex:commentExtensible w16cex:durableId="25FAF76E" w16cex:dateUtc="2022-04-08T16:03:00Z"/>
  <w16cex:commentExtensible w16cex:durableId="25FAF77B" w16cex:dateUtc="2022-04-08T16:03:00Z"/>
  <w16cex:commentExtensible w16cex:durableId="25FAF785" w16cex:dateUtc="2022-04-08T16:03:00Z"/>
  <w16cex:commentExtensible w16cex:durableId="25FAFA54" w16cex:dateUtc="2022-04-08T16:15:00Z"/>
  <w16cex:commentExtensible w16cex:durableId="25FAF913" w16cex:dateUtc="2022-04-08T16:10:00Z"/>
  <w16cex:commentExtensible w16cex:durableId="25FAF937" w16cex:dateUtc="2022-04-08T16:11:00Z"/>
  <w16cex:commentExtensible w16cex:durableId="25FAF98B" w16cex:dateUtc="2022-04-08T16:12:00Z"/>
  <w16cex:commentExtensible w16cex:durableId="25FAF9EE" w16cex:dateUtc="2022-04-08T16:14:00Z"/>
  <w16cex:commentExtensible w16cex:durableId="25FAFA09" w16cex:dateUtc="2022-04-08T16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45944" w14:textId="77777777" w:rsidR="00040EFF" w:rsidRDefault="00040EFF">
      <w:r>
        <w:separator/>
      </w:r>
    </w:p>
  </w:endnote>
  <w:endnote w:type="continuationSeparator" w:id="0">
    <w:p w14:paraId="4875A9BE" w14:textId="77777777" w:rsidR="00040EFF" w:rsidRDefault="00040EFF">
      <w:r>
        <w:continuationSeparator/>
      </w:r>
    </w:p>
  </w:endnote>
  <w:endnote w:type="continuationNotice" w:id="1">
    <w:p w14:paraId="73DCB274" w14:textId="77777777" w:rsidR="00040EFF" w:rsidRDefault="00040E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35C10" w14:textId="77777777" w:rsidR="00040EFF" w:rsidRDefault="00040EFF">
      <w:r>
        <w:separator/>
      </w:r>
    </w:p>
  </w:footnote>
  <w:footnote w:type="continuationSeparator" w:id="0">
    <w:p w14:paraId="00B620F7" w14:textId="77777777" w:rsidR="00040EFF" w:rsidRDefault="00040EFF">
      <w:r>
        <w:continuationSeparator/>
      </w:r>
    </w:p>
  </w:footnote>
  <w:footnote w:type="continuationNotice" w:id="1">
    <w:p w14:paraId="3F91B916" w14:textId="77777777" w:rsidR="00040EFF" w:rsidRDefault="00040E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18E4" w14:textId="77777777" w:rsidR="00045DD5" w:rsidRDefault="00045DD5">
    <w:pPr>
      <w:pStyle w:val="Intestazione"/>
    </w:pPr>
  </w:p>
  <w:p w14:paraId="4865C848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21B25BEC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E7B7F" w14:textId="77777777" w:rsidR="00CB45A9" w:rsidRDefault="00CB45A9" w:rsidP="00CB45A9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eastAsia="en-US"/>
      </w:rPr>
      <w:drawing>
        <wp:anchor distT="0" distB="0" distL="114935" distR="114935" simplePos="0" relativeHeight="251661315" behindDoc="0" locked="0" layoutInCell="1" allowOverlap="1" wp14:anchorId="7FB5BEEE" wp14:editId="7A6AA0C6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</w:rPr>
      <w:drawing>
        <wp:anchor distT="0" distB="0" distL="114300" distR="114300" simplePos="0" relativeHeight="251662339" behindDoc="0" locked="0" layoutInCell="1" allowOverlap="1" wp14:anchorId="67A6D6EB" wp14:editId="068FF37B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7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2022</w:t>
    </w:r>
  </w:p>
  <w:p w14:paraId="7A647F5D" w14:textId="77777777" w:rsidR="00CB45A9" w:rsidRDefault="00CB45A9" w:rsidP="00CB45A9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7C7716E1" w14:textId="77777777" w:rsidR="00CB45A9" w:rsidRPr="0071430C" w:rsidRDefault="00CB45A9" w:rsidP="00CB45A9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</w:pPr>
    <w:r>
      <w:rPr>
        <w:bCs/>
        <w:iCs/>
        <w:sz w:val="20"/>
        <w:szCs w:val="20"/>
      </w:rPr>
      <w:t>Izola</w:t>
    </w:r>
    <w:r w:rsidRPr="0071430C">
      <w:rPr>
        <w:bCs/>
        <w:iCs/>
        <w:sz w:val="20"/>
        <w:szCs w:val="20"/>
      </w:rPr>
      <w:t>, Slovenia</w:t>
    </w:r>
    <w:r>
      <w:rPr>
        <w:bCs/>
        <w:iCs/>
        <w:sz w:val="20"/>
        <w:szCs w:val="20"/>
      </w:rPr>
      <w:t>,</w:t>
    </w:r>
    <w:r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7-9</w:t>
    </w:r>
    <w:r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June</w:t>
    </w:r>
    <w:r w:rsidRPr="0071430C">
      <w:rPr>
        <w:bCs/>
        <w:iCs/>
        <w:sz w:val="20"/>
        <w:szCs w:val="20"/>
      </w:rPr>
      <w:t xml:space="preserve"> 2020</w:t>
    </w:r>
  </w:p>
  <w:p w14:paraId="3FB5125E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4F5BA03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C4A7143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85458" w14:textId="2130FC64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eastAsia="en-US"/>
      </w:rPr>
      <w:drawing>
        <wp:anchor distT="0" distB="0" distL="114935" distR="114935" simplePos="0" relativeHeight="251658243" behindDoc="0" locked="0" layoutInCell="1" allowOverlap="1" wp14:anchorId="535839C9" wp14:editId="7A3C3C31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</w:rPr>
      <w:drawing>
        <wp:anchor distT="0" distB="0" distL="114300" distR="114300" simplePos="0" relativeHeight="251659267" behindDoc="0" locked="0" layoutInCell="1" allowOverlap="1" wp14:anchorId="2EE53978" wp14:editId="73DE19BC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5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</w:t>
    </w:r>
    <w:r w:rsidR="00444124">
      <w:rPr>
        <w:b/>
        <w:bCs/>
        <w:noProof/>
        <w:lang w:eastAsia="en-US"/>
      </w:rPr>
      <w:t>2</w:t>
    </w:r>
  </w:p>
  <w:p w14:paraId="73F60BF0" w14:textId="77777777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3272153E" w14:textId="6570F24E" w:rsidR="00B57FD3" w:rsidRPr="0071430C" w:rsidRDefault="00444124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</w:pPr>
    <w:r>
      <w:rPr>
        <w:bCs/>
        <w:iCs/>
        <w:sz w:val="20"/>
        <w:szCs w:val="20"/>
      </w:rPr>
      <w:t>Izola</w:t>
    </w:r>
    <w:r w:rsidR="00F17B89" w:rsidRPr="0071430C">
      <w:rPr>
        <w:bCs/>
        <w:iCs/>
        <w:sz w:val="20"/>
        <w:szCs w:val="20"/>
      </w:rPr>
      <w:t xml:space="preserve">, </w:t>
    </w:r>
    <w:r w:rsidR="00045DD5" w:rsidRPr="0071430C">
      <w:rPr>
        <w:bCs/>
        <w:iCs/>
        <w:sz w:val="20"/>
        <w:szCs w:val="20"/>
      </w:rPr>
      <w:t>Slovenia</w:t>
    </w:r>
    <w:r w:rsidR="0071430C">
      <w:rPr>
        <w:bCs/>
        <w:iCs/>
        <w:sz w:val="20"/>
        <w:szCs w:val="20"/>
      </w:rPr>
      <w:t>,</w:t>
    </w:r>
    <w:r w:rsidR="00F17B89"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7-9</w:t>
    </w:r>
    <w:r w:rsidR="00F17B89"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June</w:t>
    </w:r>
    <w:r w:rsidR="00F17B89" w:rsidRPr="0071430C">
      <w:rPr>
        <w:bCs/>
        <w:iCs/>
        <w:sz w:val="20"/>
        <w:szCs w:val="20"/>
      </w:rPr>
      <w:t xml:space="preserve"> 20</w:t>
    </w:r>
    <w:r w:rsidR="00045DD5" w:rsidRPr="0071430C">
      <w:rPr>
        <w:bCs/>
        <w:iCs/>
        <w:sz w:val="20"/>
        <w:szCs w:val="20"/>
      </w:rPr>
      <w:t>20</w:t>
    </w:r>
  </w:p>
  <w:p w14:paraId="5DA5C4B0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55282943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MzYxNjI3MzEzMjBU0lEKTi0uzszPAykwrAUAjobS6iwAAAA="/>
  </w:docVars>
  <w:rsids>
    <w:rsidRoot w:val="00B01496"/>
    <w:rsid w:val="00020874"/>
    <w:rsid w:val="0002768C"/>
    <w:rsid w:val="00040EFF"/>
    <w:rsid w:val="00045DD5"/>
    <w:rsid w:val="000702EC"/>
    <w:rsid w:val="000A2438"/>
    <w:rsid w:val="000E3EF9"/>
    <w:rsid w:val="00117EDE"/>
    <w:rsid w:val="00123354"/>
    <w:rsid w:val="00172921"/>
    <w:rsid w:val="001B10FA"/>
    <w:rsid w:val="001E46E2"/>
    <w:rsid w:val="002552BB"/>
    <w:rsid w:val="002C3767"/>
    <w:rsid w:val="003A202E"/>
    <w:rsid w:val="00434813"/>
    <w:rsid w:val="00444124"/>
    <w:rsid w:val="00463F1B"/>
    <w:rsid w:val="00470C84"/>
    <w:rsid w:val="004B2BDB"/>
    <w:rsid w:val="004C0CA5"/>
    <w:rsid w:val="004D76A4"/>
    <w:rsid w:val="004E615F"/>
    <w:rsid w:val="00503F2B"/>
    <w:rsid w:val="00525885"/>
    <w:rsid w:val="00555FD0"/>
    <w:rsid w:val="00561605"/>
    <w:rsid w:val="00574A27"/>
    <w:rsid w:val="00582F1F"/>
    <w:rsid w:val="00611342"/>
    <w:rsid w:val="00621651"/>
    <w:rsid w:val="00631A80"/>
    <w:rsid w:val="00640719"/>
    <w:rsid w:val="006922BB"/>
    <w:rsid w:val="006A2C85"/>
    <w:rsid w:val="006F0E0C"/>
    <w:rsid w:val="00710A9D"/>
    <w:rsid w:val="007135E6"/>
    <w:rsid w:val="0071430C"/>
    <w:rsid w:val="00734F85"/>
    <w:rsid w:val="00751562"/>
    <w:rsid w:val="00771CA5"/>
    <w:rsid w:val="0079694A"/>
    <w:rsid w:val="008706B7"/>
    <w:rsid w:val="008846B7"/>
    <w:rsid w:val="00933D88"/>
    <w:rsid w:val="0097040D"/>
    <w:rsid w:val="009A067A"/>
    <w:rsid w:val="009A457F"/>
    <w:rsid w:val="009D7493"/>
    <w:rsid w:val="009D7944"/>
    <w:rsid w:val="00A3083C"/>
    <w:rsid w:val="00A46E8D"/>
    <w:rsid w:val="00A707C6"/>
    <w:rsid w:val="00AB1851"/>
    <w:rsid w:val="00AE280C"/>
    <w:rsid w:val="00B01496"/>
    <w:rsid w:val="00B57FD3"/>
    <w:rsid w:val="00B672C5"/>
    <w:rsid w:val="00B750F6"/>
    <w:rsid w:val="00B87E24"/>
    <w:rsid w:val="00B9304C"/>
    <w:rsid w:val="00C141DE"/>
    <w:rsid w:val="00C20F91"/>
    <w:rsid w:val="00CA258B"/>
    <w:rsid w:val="00CB45A9"/>
    <w:rsid w:val="00CD7ACF"/>
    <w:rsid w:val="00D0727E"/>
    <w:rsid w:val="00D423E8"/>
    <w:rsid w:val="00D52212"/>
    <w:rsid w:val="00D77527"/>
    <w:rsid w:val="00D80909"/>
    <w:rsid w:val="00DA008B"/>
    <w:rsid w:val="00DF306D"/>
    <w:rsid w:val="00E32BFE"/>
    <w:rsid w:val="00E33C7A"/>
    <w:rsid w:val="00E47876"/>
    <w:rsid w:val="00E848E8"/>
    <w:rsid w:val="00E93DD2"/>
    <w:rsid w:val="00EA6049"/>
    <w:rsid w:val="00EC757D"/>
    <w:rsid w:val="00F00CCE"/>
    <w:rsid w:val="00F14F3F"/>
    <w:rsid w:val="00F17B89"/>
    <w:rsid w:val="00F3471B"/>
    <w:rsid w:val="00F37887"/>
    <w:rsid w:val="00F4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208E0CA"/>
  <w15:chartTrackingRefBased/>
  <w15:docId w15:val="{98E65076-6FC2-444C-93E1-A8D796D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adpis"/>
    <w:next w:val="Corpotesto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Numeropagina">
    <w:name w:val="page number"/>
    <w:basedOn w:val="Fuentedeprrafopredeter"/>
  </w:style>
  <w:style w:type="character" w:styleId="Collegamentoipertestuale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Nadpis">
    <w:name w:val="Nadpis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e"/>
    <w:pPr>
      <w:suppressLineNumbers/>
    </w:pPr>
  </w:style>
  <w:style w:type="paragraph" w:customStyle="1" w:styleId="AbstractTitle">
    <w:name w:val="Abstract Title"/>
    <w:basedOn w:val="Normale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e"/>
    <w:pPr>
      <w:spacing w:before="240"/>
      <w:jc w:val="center"/>
    </w:pPr>
    <w:rPr>
      <w:b/>
    </w:rPr>
  </w:style>
  <w:style w:type="paragraph" w:customStyle="1" w:styleId="Affiliation">
    <w:name w:val="Affiliation"/>
    <w:basedOn w:val="Normale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e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e"/>
    <w:pPr>
      <w:spacing w:before="227"/>
    </w:pPr>
    <w:rPr>
      <w:i/>
      <w:sz w:val="22"/>
    </w:rPr>
  </w:style>
  <w:style w:type="paragraph" w:customStyle="1" w:styleId="Abstract">
    <w:name w:val="Abstract"/>
    <w:basedOn w:val="Normale"/>
    <w:pPr>
      <w:spacing w:before="283"/>
      <w:jc w:val="both"/>
    </w:pPr>
    <w:rPr>
      <w:i/>
      <w:sz w:val="22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e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Titolo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Titolo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e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e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e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e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e"/>
    <w:next w:val="Normale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Listaconvietas">
    <w:name w:val="Lista con viñetas"/>
    <w:basedOn w:val="Normale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e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e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e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e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e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e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Corpotesto"/>
  </w:style>
  <w:style w:type="paragraph" w:customStyle="1" w:styleId="Textbubliny">
    <w:name w:val="Text bubliny"/>
    <w:basedOn w:val="Normal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34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734F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34F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34F85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4F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4F85"/>
    <w:rPr>
      <w:rFonts w:eastAsia="SimSun"/>
      <w:b/>
      <w:bCs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4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A408C3-1425-4F66-90EB-046F9227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SAHC2014</vt:lpstr>
      <vt:lpstr>SAHC2014</vt:lpstr>
    </vt:vector>
  </TitlesOfParts>
  <Company>Oregon State University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Silvia Grassi</cp:lastModifiedBy>
  <cp:revision>4</cp:revision>
  <cp:lastPrinted>2022-04-06T12:18:00Z</cp:lastPrinted>
  <dcterms:created xsi:type="dcterms:W3CDTF">2022-04-13T13:49:00Z</dcterms:created>
  <dcterms:modified xsi:type="dcterms:W3CDTF">2022-04-14T10:57:00Z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</Properties>
</file>