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8924" w14:textId="31C66C77" w:rsidR="008E0DE1" w:rsidRDefault="00441D34" w:rsidP="00441D34">
      <w:pPr>
        <w:pStyle w:val="Author"/>
        <w:rPr>
          <w:lang w:val="en-GB"/>
        </w:rPr>
      </w:pPr>
      <w:r>
        <w:rPr>
          <w:rFonts w:eastAsia="Times New Roman"/>
          <w:sz w:val="28"/>
          <w:lang w:val="en-GB"/>
        </w:rPr>
        <w:t>Use of</w:t>
      </w:r>
      <w:r w:rsidRPr="00441D34">
        <w:rPr>
          <w:rFonts w:eastAsia="Times New Roman"/>
          <w:sz w:val="28"/>
          <w:lang w:val="en-GB"/>
        </w:rPr>
        <w:t xml:space="preserve"> </w:t>
      </w:r>
      <w:r w:rsidR="00A45E49">
        <w:rPr>
          <w:rFonts w:eastAsia="Times New Roman"/>
          <w:sz w:val="28"/>
          <w:lang w:val="en-GB"/>
        </w:rPr>
        <w:t>chemometrics for decision support in food quality assurance: an example study for tea blending</w:t>
      </w:r>
    </w:p>
    <w:p w14:paraId="484D0CAE" w14:textId="77777777" w:rsidR="00441D34" w:rsidRPr="00CA258B" w:rsidRDefault="00441D34" w:rsidP="008E0DE1">
      <w:pPr>
        <w:pStyle w:val="Author"/>
        <w:spacing w:before="0"/>
        <w:rPr>
          <w:lang w:val="en-GB"/>
        </w:rPr>
      </w:pPr>
    </w:p>
    <w:p w14:paraId="2FD5D949" w14:textId="37AA442A" w:rsidR="008E0DE1" w:rsidRPr="00CA258B" w:rsidRDefault="0034513A" w:rsidP="008E0DE1">
      <w:pPr>
        <w:pStyle w:val="Author"/>
        <w:spacing w:before="0"/>
        <w:rPr>
          <w:b w:val="0"/>
          <w:vertAlign w:val="superscript"/>
          <w:lang w:val="en-GB"/>
        </w:rPr>
      </w:pPr>
      <w:r>
        <w:rPr>
          <w:lang w:val="en-GB"/>
        </w:rPr>
        <w:t>Sebahattin Serhat Turgut</w:t>
      </w:r>
      <w:r w:rsidR="008E0DE1" w:rsidRPr="00CA258B">
        <w:rPr>
          <w:b w:val="0"/>
          <w:vertAlign w:val="superscript"/>
          <w:lang w:val="en-GB"/>
        </w:rPr>
        <w:t>1*</w:t>
      </w:r>
      <w:r w:rsidR="008E0DE1" w:rsidRPr="00CA258B">
        <w:rPr>
          <w:lang w:val="en-GB"/>
        </w:rPr>
        <w:t xml:space="preserve">, </w:t>
      </w:r>
      <w:r w:rsidR="00695956" w:rsidRPr="00695956">
        <w:rPr>
          <w:lang w:val="en-GB"/>
        </w:rPr>
        <w:t>Erdoğan Küçüköner</w:t>
      </w:r>
      <w:r w:rsidR="00695956">
        <w:rPr>
          <w:b w:val="0"/>
          <w:vertAlign w:val="superscript"/>
          <w:lang w:val="en-GB"/>
        </w:rPr>
        <w:t>2</w:t>
      </w:r>
      <w:r>
        <w:rPr>
          <w:lang w:val="en-GB"/>
        </w:rPr>
        <w:t xml:space="preserve">, </w:t>
      </w:r>
      <w:r w:rsidR="00695956" w:rsidRPr="00695956">
        <w:rPr>
          <w:lang w:val="en-GB"/>
        </w:rPr>
        <w:t>Erkan Karacabey</w:t>
      </w:r>
      <w:r w:rsidR="00695956">
        <w:rPr>
          <w:b w:val="0"/>
          <w:vertAlign w:val="superscript"/>
          <w:lang w:val="en-GB"/>
        </w:rPr>
        <w:t>3</w:t>
      </w:r>
    </w:p>
    <w:p w14:paraId="39FD89A1" w14:textId="77777777" w:rsidR="008E0DE1" w:rsidRPr="00CA258B" w:rsidRDefault="008E0DE1" w:rsidP="008E0DE1">
      <w:pPr>
        <w:pStyle w:val="Author"/>
        <w:spacing w:before="0"/>
        <w:rPr>
          <w:b w:val="0"/>
          <w:vertAlign w:val="superscript"/>
          <w:lang w:val="en-GB"/>
        </w:rPr>
      </w:pPr>
    </w:p>
    <w:p w14:paraId="4E95C399" w14:textId="775FDE6D" w:rsidR="008E0DE1" w:rsidRDefault="008E0DE1" w:rsidP="008E0DE1">
      <w:pPr>
        <w:pStyle w:val="Affiliation"/>
        <w:spacing w:before="0"/>
        <w:rPr>
          <w:szCs w:val="22"/>
          <w:lang w:val="en-GB"/>
        </w:rPr>
      </w:pPr>
      <w:r w:rsidRPr="00CA258B">
        <w:rPr>
          <w:vertAlign w:val="superscript"/>
          <w:lang w:val="en-GB"/>
        </w:rPr>
        <w:t>1</w:t>
      </w:r>
      <w:r w:rsidRPr="00CA258B">
        <w:rPr>
          <w:lang w:val="en-GB"/>
        </w:rPr>
        <w:t xml:space="preserve"> </w:t>
      </w:r>
      <w:bookmarkStart w:id="0" w:name="_Hlk99009780"/>
      <w:r w:rsidR="0034513A" w:rsidRPr="0034513A">
        <w:rPr>
          <w:szCs w:val="22"/>
          <w:lang w:val="en-GB"/>
        </w:rPr>
        <w:t>Department of Food Engineering, Faculty of Engineering, Suleyman Demirel University, Isparta, Turkey</w:t>
      </w:r>
      <w:r w:rsidR="0034513A">
        <w:rPr>
          <w:szCs w:val="22"/>
          <w:lang w:val="en-GB"/>
        </w:rPr>
        <w:t xml:space="preserve">, </w:t>
      </w:r>
      <w:hyperlink r:id="rId7" w:history="1">
        <w:r w:rsidR="004A54CA" w:rsidRPr="001522B6">
          <w:rPr>
            <w:rStyle w:val="Hyperlink"/>
            <w:szCs w:val="22"/>
            <w:lang w:val="en-GB"/>
          </w:rPr>
          <w:t>serhatturgut@sdu.edu.tr</w:t>
        </w:r>
      </w:hyperlink>
      <w:r w:rsidR="004A54CA">
        <w:rPr>
          <w:szCs w:val="22"/>
          <w:lang w:val="en-GB"/>
        </w:rPr>
        <w:t xml:space="preserve"> </w:t>
      </w:r>
      <w:bookmarkEnd w:id="0"/>
    </w:p>
    <w:p w14:paraId="33E4E9AB" w14:textId="07C41B3B" w:rsidR="00E66CD7" w:rsidRPr="00E66CD7" w:rsidRDefault="00E66CD7" w:rsidP="008E0DE1">
      <w:pPr>
        <w:pStyle w:val="Affiliation"/>
        <w:spacing w:before="0"/>
        <w:rPr>
          <w:szCs w:val="22"/>
          <w:lang w:val="en-GB"/>
        </w:rPr>
      </w:pPr>
      <w:r>
        <w:rPr>
          <w:vertAlign w:val="superscript"/>
          <w:lang w:val="en-GB"/>
        </w:rPr>
        <w:t xml:space="preserve">2 </w:t>
      </w:r>
      <w:r w:rsidR="00695956" w:rsidRPr="00695956">
        <w:rPr>
          <w:szCs w:val="22"/>
          <w:lang w:val="en-GB"/>
        </w:rPr>
        <w:t xml:space="preserve">Department of Food Engineering, Faculty of Engineering, Suleyman Demirel University, Isparta, Turkey, </w:t>
      </w:r>
      <w:hyperlink r:id="rId8" w:history="1">
        <w:r w:rsidR="00695956" w:rsidRPr="00140496">
          <w:rPr>
            <w:rStyle w:val="Hyperlink"/>
            <w:szCs w:val="22"/>
            <w:lang w:val="en-GB"/>
          </w:rPr>
          <w:t>erdogankucukoner</w:t>
        </w:r>
        <w:r w:rsidR="00695956" w:rsidRPr="00140496">
          <w:rPr>
            <w:rStyle w:val="Hyperlink"/>
            <w:szCs w:val="22"/>
            <w:lang w:val="en-GB"/>
          </w:rPr>
          <w:t>@sdu.edu.tr</w:t>
        </w:r>
      </w:hyperlink>
      <w:r w:rsidR="00695956">
        <w:rPr>
          <w:szCs w:val="22"/>
          <w:lang w:val="en-GB"/>
        </w:rPr>
        <w:t xml:space="preserve"> </w:t>
      </w:r>
    </w:p>
    <w:p w14:paraId="364E761F" w14:textId="5CA49897" w:rsidR="004A54CA" w:rsidRDefault="0034513A" w:rsidP="008E0DE1">
      <w:pPr>
        <w:pStyle w:val="Affiliation"/>
        <w:spacing w:before="0"/>
        <w:rPr>
          <w:szCs w:val="22"/>
          <w:lang w:val="en-GB"/>
        </w:rPr>
      </w:pPr>
      <w:r>
        <w:rPr>
          <w:vertAlign w:val="superscript"/>
          <w:lang w:val="en-GB"/>
        </w:rPr>
        <w:t>3</w:t>
      </w:r>
      <w:r w:rsidR="008E0DE1" w:rsidRPr="00CA258B">
        <w:rPr>
          <w:vertAlign w:val="superscript"/>
          <w:lang w:val="en-GB"/>
        </w:rPr>
        <w:t xml:space="preserve"> </w:t>
      </w:r>
      <w:r w:rsidR="00695956" w:rsidRPr="00695956">
        <w:rPr>
          <w:szCs w:val="22"/>
          <w:lang w:val="en-GB"/>
        </w:rPr>
        <w:t xml:space="preserve">Department of Food Engineering, Faculty of Engineering, Suleyman Demirel University, Isparta, Turkey, </w:t>
      </w:r>
      <w:hyperlink r:id="rId9" w:history="1">
        <w:r w:rsidR="00695956" w:rsidRPr="00140496">
          <w:rPr>
            <w:rStyle w:val="Hyperlink"/>
            <w:szCs w:val="22"/>
            <w:lang w:val="en-GB"/>
          </w:rPr>
          <w:t>erkankaracabey</w:t>
        </w:r>
        <w:r w:rsidR="00695956" w:rsidRPr="00140496">
          <w:rPr>
            <w:rStyle w:val="Hyperlink"/>
            <w:szCs w:val="22"/>
            <w:lang w:val="en-GB"/>
          </w:rPr>
          <w:t>@sdu.edu.tr</w:t>
        </w:r>
      </w:hyperlink>
      <w:r w:rsidR="00695956">
        <w:rPr>
          <w:szCs w:val="22"/>
          <w:lang w:val="en-GB"/>
        </w:rPr>
        <w:t xml:space="preserve"> </w:t>
      </w:r>
    </w:p>
    <w:p w14:paraId="0D6A575F" w14:textId="75A44B31" w:rsidR="004E66B4" w:rsidRDefault="00275EBA" w:rsidP="008E0DE1">
      <w:pPr>
        <w:pStyle w:val="AbstractBodyText"/>
        <w:rPr>
          <w:lang w:val="en-GB"/>
        </w:rPr>
      </w:pPr>
      <w:r w:rsidRPr="00275EBA">
        <w:rPr>
          <w:lang w:val="en-GB"/>
        </w:rPr>
        <w:t xml:space="preserve">Due to the rising development of computer and sensor technologies and the fact that they are more cheaply accessible, the feasibility, pace, and amount of data collected in the food industry </w:t>
      </w:r>
      <w:r>
        <w:rPr>
          <w:lang w:val="en-GB"/>
        </w:rPr>
        <w:t>are</w:t>
      </w:r>
      <w:r w:rsidRPr="00275EBA">
        <w:rPr>
          <w:lang w:val="en-GB"/>
        </w:rPr>
        <w:t xml:space="preserve"> increasing day by day.</w:t>
      </w:r>
      <w:r w:rsidR="004E66B4" w:rsidRPr="004E66B4">
        <w:rPr>
          <w:lang w:val="en-GB"/>
        </w:rPr>
        <w:t xml:space="preserve"> These collected data are used as an aid in decision-making processes for many different purposes such as safety management, stock management, process management and optimization, economic evaluation, environmental</w:t>
      </w:r>
      <w:r w:rsidR="004E66B4">
        <w:rPr>
          <w:lang w:val="en-GB"/>
        </w:rPr>
        <w:t xml:space="preserve"> impact</w:t>
      </w:r>
      <w:r w:rsidR="004E66B4" w:rsidRPr="004E66B4">
        <w:rPr>
          <w:lang w:val="en-GB"/>
        </w:rPr>
        <w:t xml:space="preserve"> </w:t>
      </w:r>
      <w:r w:rsidR="004E66B4">
        <w:rPr>
          <w:lang w:val="en-GB"/>
        </w:rPr>
        <w:t>evaluation</w:t>
      </w:r>
      <w:r w:rsidR="004E66B4" w:rsidRPr="004E66B4">
        <w:rPr>
          <w:lang w:val="en-GB"/>
        </w:rPr>
        <w:t xml:space="preserve"> and quality assurance. One of the methods that can be used for quality assurance is</w:t>
      </w:r>
      <w:r w:rsidR="004E66B4">
        <w:rPr>
          <w:lang w:val="en-GB"/>
        </w:rPr>
        <w:t xml:space="preserve"> the take advantage of</w:t>
      </w:r>
      <w:r w:rsidR="004E66B4" w:rsidRPr="004E66B4">
        <w:rPr>
          <w:lang w:val="en-GB"/>
        </w:rPr>
        <w:t xml:space="preserve"> </w:t>
      </w:r>
      <w:r w:rsidR="004E66B4" w:rsidRPr="004E66B4">
        <w:rPr>
          <w:lang w:val="en-GB"/>
        </w:rPr>
        <w:t>non-destructive</w:t>
      </w:r>
      <w:r w:rsidR="004E66B4" w:rsidRPr="004E66B4">
        <w:rPr>
          <w:lang w:val="en-GB"/>
        </w:rPr>
        <w:t xml:space="preserve"> sensors and chemometric approaches. Within the scope of the present study, a simple chemometric approach</w:t>
      </w:r>
      <w:r>
        <w:rPr>
          <w:lang w:val="en-GB"/>
        </w:rPr>
        <w:t xml:space="preserve"> </w:t>
      </w:r>
      <w:r>
        <w:rPr>
          <w:lang w:val="en-GB"/>
        </w:rPr>
        <w:t>by Turgut et al. (2021)</w:t>
      </w:r>
      <w:r w:rsidR="004E66B4" w:rsidRPr="004E66B4">
        <w:rPr>
          <w:lang w:val="en-GB"/>
        </w:rPr>
        <w:t xml:space="preserve"> that can be </w:t>
      </w:r>
      <w:r>
        <w:rPr>
          <w:lang w:val="en-GB"/>
        </w:rPr>
        <w:t>utilised</w:t>
      </w:r>
      <w:r w:rsidR="004E66B4" w:rsidRPr="004E66B4">
        <w:rPr>
          <w:lang w:val="en-GB"/>
        </w:rPr>
        <w:t xml:space="preserve"> in the calculation of tea blend prescriptions will be </w:t>
      </w:r>
      <w:r w:rsidR="004E66B4">
        <w:rPr>
          <w:lang w:val="en-GB"/>
        </w:rPr>
        <w:t>exemplified</w:t>
      </w:r>
      <w:r w:rsidR="004E66B4" w:rsidRPr="004E66B4">
        <w:rPr>
          <w:lang w:val="en-GB"/>
        </w:rPr>
        <w:t>. High UV</w:t>
      </w:r>
      <w:r w:rsidR="00695956">
        <w:rPr>
          <w:lang w:val="en-GB"/>
        </w:rPr>
        <w:t>-</w:t>
      </w:r>
      <w:r w:rsidR="004E66B4" w:rsidRPr="004E66B4">
        <w:rPr>
          <w:lang w:val="en-GB"/>
        </w:rPr>
        <w:t>Vis spectral similarity</w:t>
      </w:r>
      <w:r w:rsidR="00695956">
        <w:rPr>
          <w:lang w:val="en-GB"/>
        </w:rPr>
        <w:t xml:space="preserve"> (which is also the indicator for the likeliness of product quality) </w:t>
      </w:r>
      <w:r w:rsidR="00695956" w:rsidRPr="004E66B4">
        <w:rPr>
          <w:lang w:val="en-GB"/>
        </w:rPr>
        <w:t>can</w:t>
      </w:r>
      <w:r w:rsidR="004E66B4" w:rsidRPr="004E66B4">
        <w:rPr>
          <w:lang w:val="en-GB"/>
        </w:rPr>
        <w:t xml:space="preserve"> be obtained with the tea mixtures prepared with the sample application, </w:t>
      </w:r>
      <w:r>
        <w:rPr>
          <w:lang w:val="en-GB"/>
        </w:rPr>
        <w:t>compared to</w:t>
      </w:r>
      <w:r w:rsidR="004E66B4" w:rsidRPr="004E66B4">
        <w:rPr>
          <w:lang w:val="en-GB"/>
        </w:rPr>
        <w:t xml:space="preserve"> the targeted tea samples.</w:t>
      </w:r>
    </w:p>
    <w:p w14:paraId="76E0424E" w14:textId="4954BCF8" w:rsidR="008E0DE1" w:rsidRPr="00CA258B" w:rsidRDefault="008E0DE1" w:rsidP="008E0DE1">
      <w:pPr>
        <w:pStyle w:val="AbstractBodyText"/>
        <w:rPr>
          <w:lang w:val="en-GB"/>
        </w:rPr>
      </w:pPr>
      <w:r w:rsidRPr="00CA258B">
        <w:rPr>
          <w:b/>
          <w:lang w:val="en-GB"/>
        </w:rPr>
        <w:t xml:space="preserve">Keywords: </w:t>
      </w:r>
      <w:r w:rsidR="00256D12">
        <w:rPr>
          <w:lang w:val="en-GB"/>
        </w:rPr>
        <w:t xml:space="preserve">tea, </w:t>
      </w:r>
      <w:r w:rsidR="00695956">
        <w:rPr>
          <w:lang w:val="en-GB"/>
        </w:rPr>
        <w:t>quality</w:t>
      </w:r>
      <w:r w:rsidR="00256D12">
        <w:rPr>
          <w:lang w:val="en-GB"/>
        </w:rPr>
        <w:t xml:space="preserve">, </w:t>
      </w:r>
      <w:r w:rsidR="00695956">
        <w:rPr>
          <w:lang w:val="en-GB"/>
        </w:rPr>
        <w:t>decision-support</w:t>
      </w:r>
    </w:p>
    <w:p w14:paraId="6D728648" w14:textId="16229EDE" w:rsidR="005673B3" w:rsidRPr="005673B3" w:rsidRDefault="005673B3" w:rsidP="008E0DE1">
      <w:pPr>
        <w:pStyle w:val="AbstractBodyText"/>
        <w:rPr>
          <w:b/>
          <w:bCs/>
          <w:lang w:val="en-GB"/>
        </w:rPr>
      </w:pPr>
      <w:r w:rsidRPr="005673B3">
        <w:rPr>
          <w:b/>
          <w:bCs/>
          <w:lang w:val="en-GB"/>
        </w:rPr>
        <w:t>REFERENCES</w:t>
      </w:r>
    </w:p>
    <w:p w14:paraId="61AF77FE" w14:textId="6EE4E470" w:rsidR="008E0DE1" w:rsidRPr="005673B3" w:rsidRDefault="005673B3" w:rsidP="008E0DE1">
      <w:pPr>
        <w:pStyle w:val="Reference"/>
      </w:pPr>
      <w:r w:rsidRPr="005673B3">
        <w:rPr>
          <w:lang w:val="da-DK"/>
        </w:rPr>
        <w:t xml:space="preserve">Turgut, S. S., </w:t>
      </w:r>
      <w:r w:rsidRPr="005673B3">
        <w:rPr>
          <w:lang w:val="da-DK"/>
        </w:rPr>
        <w:t>Küçüköner,</w:t>
      </w:r>
      <w:r w:rsidRPr="005673B3">
        <w:rPr>
          <w:lang w:val="da-DK"/>
        </w:rPr>
        <w:t xml:space="preserve"> E</w:t>
      </w:r>
      <w:r>
        <w:rPr>
          <w:lang w:val="da-DK"/>
        </w:rPr>
        <w:t xml:space="preserve">, Karacabey. </w:t>
      </w:r>
      <w:r w:rsidRPr="005673B3">
        <w:t xml:space="preserve">E. 2021. </w:t>
      </w:r>
      <w:r w:rsidRPr="005673B3">
        <w:t>TeaPot: A chemometric tool for tea blend recipe estimation</w:t>
      </w:r>
      <w:r>
        <w:t xml:space="preserve">. </w:t>
      </w:r>
      <w:r w:rsidRPr="005673B3">
        <w:t>Applied Food Research</w:t>
      </w:r>
      <w:r>
        <w:t xml:space="preserve">, 1(1), </w:t>
      </w:r>
      <w:r w:rsidRPr="005673B3">
        <w:t>100006</w:t>
      </w:r>
      <w:r>
        <w:t xml:space="preserve">. </w:t>
      </w:r>
      <w:r w:rsidRPr="005673B3">
        <w:t>https://doi.org/10.1016/j.afres.2021.100006</w:t>
      </w:r>
    </w:p>
    <w:p w14:paraId="53C1E87D" w14:textId="77777777"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A6DC" w14:textId="77777777" w:rsidR="00DF31F6" w:rsidRDefault="00DF31F6" w:rsidP="001451D5">
      <w:r>
        <w:separator/>
      </w:r>
    </w:p>
  </w:endnote>
  <w:endnote w:type="continuationSeparator" w:id="0">
    <w:p w14:paraId="55786899" w14:textId="77777777" w:rsidR="00DF31F6" w:rsidRDefault="00DF31F6"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Footer"/>
      <w:jc w:val="center"/>
    </w:pPr>
    <w:r>
      <w:rPr>
        <w:noProof/>
        <w:lang w:eastAsia="es-ES"/>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4B1C" w14:textId="77777777" w:rsidR="00DF31F6" w:rsidRDefault="00DF31F6" w:rsidP="001451D5">
      <w:r>
        <w:separator/>
      </w:r>
    </w:p>
  </w:footnote>
  <w:footnote w:type="continuationSeparator" w:id="0">
    <w:p w14:paraId="45B048CA" w14:textId="77777777" w:rsidR="00DF31F6" w:rsidRDefault="00DF31F6"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Header"/>
      <w:tabs>
        <w:tab w:val="clear" w:pos="4252"/>
        <w:tab w:val="clear" w:pos="8504"/>
      </w:tabs>
    </w:pPr>
    <w:r>
      <w:rPr>
        <w:noProof/>
        <w:lang w:eastAsia="es-ES"/>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72D9B"/>
    <w:rsid w:val="001C26F3"/>
    <w:rsid w:val="001E1370"/>
    <w:rsid w:val="001F437F"/>
    <w:rsid w:val="00256D12"/>
    <w:rsid w:val="00275EBA"/>
    <w:rsid w:val="002B663A"/>
    <w:rsid w:val="0034513A"/>
    <w:rsid w:val="00386E2C"/>
    <w:rsid w:val="00407014"/>
    <w:rsid w:val="004318F6"/>
    <w:rsid w:val="0043719D"/>
    <w:rsid w:val="00441D34"/>
    <w:rsid w:val="00463CE5"/>
    <w:rsid w:val="004708CE"/>
    <w:rsid w:val="00495B0F"/>
    <w:rsid w:val="004A54CA"/>
    <w:rsid w:val="004E66B4"/>
    <w:rsid w:val="00537BC0"/>
    <w:rsid w:val="005673B3"/>
    <w:rsid w:val="005A40A6"/>
    <w:rsid w:val="006203E5"/>
    <w:rsid w:val="00695956"/>
    <w:rsid w:val="006A0CCE"/>
    <w:rsid w:val="006E0B1F"/>
    <w:rsid w:val="0073146A"/>
    <w:rsid w:val="00736FAE"/>
    <w:rsid w:val="007908DF"/>
    <w:rsid w:val="007C2F11"/>
    <w:rsid w:val="008000F9"/>
    <w:rsid w:val="008237A8"/>
    <w:rsid w:val="00841C08"/>
    <w:rsid w:val="008E0DE1"/>
    <w:rsid w:val="00993C62"/>
    <w:rsid w:val="009F576C"/>
    <w:rsid w:val="009F663A"/>
    <w:rsid w:val="00A152FE"/>
    <w:rsid w:val="00A45E49"/>
    <w:rsid w:val="00B428FD"/>
    <w:rsid w:val="00BA3B4A"/>
    <w:rsid w:val="00BD3B2F"/>
    <w:rsid w:val="00BF707A"/>
    <w:rsid w:val="00C63187"/>
    <w:rsid w:val="00CB4956"/>
    <w:rsid w:val="00CC52C2"/>
    <w:rsid w:val="00D308EA"/>
    <w:rsid w:val="00DF31F6"/>
    <w:rsid w:val="00E06762"/>
    <w:rsid w:val="00E55CBC"/>
    <w:rsid w:val="00E66CD7"/>
    <w:rsid w:val="00E737DC"/>
    <w:rsid w:val="00EA5404"/>
    <w:rsid w:val="00EB070E"/>
    <w:rsid w:val="00EE2BA5"/>
    <w:rsid w:val="00EF1CB1"/>
    <w:rsid w:val="00F44B2C"/>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0E462F"/>
  <w15:docId w15:val="{83AFEC53-EB94-472C-844F-1964231F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character" w:styleId="Hyperlink">
    <w:name w:val="Hyperlink"/>
    <w:basedOn w:val="DefaultParagraphFont"/>
    <w:uiPriority w:val="99"/>
    <w:unhideWhenUsed/>
    <w:rsid w:val="004A54CA"/>
    <w:rPr>
      <w:color w:val="0563C1" w:themeColor="hyperlink"/>
      <w:u w:val="single"/>
    </w:rPr>
  </w:style>
  <w:style w:type="character" w:customStyle="1" w:styleId="UnresolvedMention1">
    <w:name w:val="Unresolved Mention1"/>
    <w:basedOn w:val="DefaultParagraphFont"/>
    <w:uiPriority w:val="99"/>
    <w:rsid w:val="004A54CA"/>
    <w:rPr>
      <w:color w:val="605E5C"/>
      <w:shd w:val="clear" w:color="auto" w:fill="E1DFDD"/>
    </w:rPr>
  </w:style>
  <w:style w:type="paragraph" w:styleId="BalloonText">
    <w:name w:val="Balloon Text"/>
    <w:basedOn w:val="Normal"/>
    <w:link w:val="BalloonTextChar"/>
    <w:uiPriority w:val="99"/>
    <w:semiHidden/>
    <w:unhideWhenUsed/>
    <w:rsid w:val="00731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46A"/>
    <w:rPr>
      <w:rFonts w:ascii="Lucida Grande" w:hAnsi="Lucida Grande" w:cs="Lucida Grande"/>
      <w:sz w:val="18"/>
      <w:szCs w:val="18"/>
    </w:rPr>
  </w:style>
  <w:style w:type="character" w:styleId="UnresolvedMention">
    <w:name w:val="Unresolved Mention"/>
    <w:basedOn w:val="DefaultParagraphFont"/>
    <w:uiPriority w:val="99"/>
    <w:semiHidden/>
    <w:unhideWhenUsed/>
    <w:rsid w:val="00695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ogankucukoner@sdu.edu.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rhatturgut@sdu.edu.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kankaracabey@sdu.edu.t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317C-3311-418D-9011-BC787545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291</Words>
  <Characters>1665</Characters>
  <Application>Microsoft Office Word</Application>
  <DocSecurity>0</DocSecurity>
  <Lines>13</Lines>
  <Paragraphs>3</Paragraphs>
  <ScaleCrop>false</ScaleCrop>
  <HeadingPairs>
    <vt:vector size="6" baseType="variant">
      <vt:variant>
        <vt:lpstr>Title</vt:lpstr>
      </vt:variant>
      <vt:variant>
        <vt:i4>1</vt:i4>
      </vt:variant>
      <vt:variant>
        <vt:lpstr>Konu Başlığı</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Sebahattin Serhat Turgut</cp:lastModifiedBy>
  <cp:revision>3</cp:revision>
  <dcterms:created xsi:type="dcterms:W3CDTF">2022-03-24T09:03:00Z</dcterms:created>
  <dcterms:modified xsi:type="dcterms:W3CDTF">2022-03-24T09:33:00Z</dcterms:modified>
</cp:coreProperties>
</file>