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5047" w14:textId="3B025FD2" w:rsidR="008E0DE1" w:rsidRPr="00CA258B" w:rsidRDefault="00573435" w:rsidP="008E0DE1">
      <w:pPr>
        <w:pStyle w:val="AbstractTitle"/>
        <w:rPr>
          <w:bCs/>
          <w:lang w:val="en-GB"/>
        </w:rPr>
      </w:pPr>
      <w:r>
        <w:rPr>
          <w:rFonts w:ascii="AdvOTce3d9a73" w:hAnsi="AdvOTce3d9a73" w:cs="AdvOTce3d9a73"/>
          <w:color w:val="000000"/>
          <w:sz w:val="34"/>
          <w:szCs w:val="34"/>
        </w:rPr>
        <w:t>Methodological challenges in the assessment of virgin olive o</w:t>
      </w:r>
      <w:r w:rsidR="00857C04">
        <w:rPr>
          <w:rFonts w:ascii="AdvOTce3d9a73" w:hAnsi="AdvOTce3d9a73" w:cs="AdvOTce3d9a73"/>
          <w:color w:val="000000"/>
          <w:sz w:val="34"/>
          <w:szCs w:val="34"/>
        </w:rPr>
        <w:t xml:space="preserve">il </w:t>
      </w:r>
      <w:r>
        <w:rPr>
          <w:rFonts w:ascii="AdvOTce3d9a73" w:hAnsi="AdvOTce3d9a73" w:cs="AdvOTce3d9a73"/>
          <w:color w:val="000000"/>
          <w:sz w:val="34"/>
          <w:szCs w:val="34"/>
        </w:rPr>
        <w:t xml:space="preserve">(VOO) </w:t>
      </w:r>
      <w:r w:rsidR="00857C04">
        <w:rPr>
          <w:rFonts w:ascii="AdvOTce3d9a73" w:hAnsi="AdvOTce3d9a73" w:cs="AdvOTce3d9a73"/>
          <w:color w:val="000000"/>
          <w:sz w:val="34"/>
          <w:szCs w:val="34"/>
        </w:rPr>
        <w:t xml:space="preserve">adulteration using FTIR spectroscopy and </w:t>
      </w:r>
      <w:proofErr w:type="spellStart"/>
      <w:r w:rsidR="00857C04">
        <w:rPr>
          <w:rFonts w:ascii="AdvOTce3d9a73" w:hAnsi="AdvOTce3d9a73" w:cs="AdvOTce3d9a73"/>
          <w:color w:val="000000"/>
          <w:sz w:val="34"/>
          <w:szCs w:val="34"/>
        </w:rPr>
        <w:t>chemometrics</w:t>
      </w:r>
      <w:proofErr w:type="spellEnd"/>
    </w:p>
    <w:p w14:paraId="63FC6582" w14:textId="77777777" w:rsidR="004D7556" w:rsidRPr="009E2534" w:rsidRDefault="004D7556" w:rsidP="008E0DE1">
      <w:pPr>
        <w:pStyle w:val="Author"/>
        <w:spacing w:before="0"/>
        <w:rPr>
          <w:sz w:val="16"/>
          <w:lang w:val="en-GB"/>
        </w:rPr>
      </w:pPr>
    </w:p>
    <w:p w14:paraId="2FD5D949" w14:textId="77F3EDF2" w:rsidR="008E0DE1" w:rsidRPr="00CA258B" w:rsidRDefault="00857C04" w:rsidP="008E0DE1">
      <w:pPr>
        <w:pStyle w:val="Author"/>
        <w:spacing w:before="0"/>
        <w:rPr>
          <w:b w:val="0"/>
          <w:vertAlign w:val="superscript"/>
          <w:lang w:val="en-GB"/>
        </w:rPr>
      </w:pPr>
      <w:r>
        <w:rPr>
          <w:lang w:val="en-GB"/>
        </w:rPr>
        <w:t>Stella A. Ordoudi</w:t>
      </w:r>
      <w:r w:rsidR="008E0DE1" w:rsidRPr="00CA258B">
        <w:rPr>
          <w:b w:val="0"/>
          <w:vertAlign w:val="superscript"/>
          <w:lang w:val="en-GB"/>
        </w:rPr>
        <w:t>1*</w:t>
      </w:r>
      <w:r w:rsidR="008E0DE1" w:rsidRPr="00CA258B">
        <w:rPr>
          <w:lang w:val="en-GB"/>
        </w:rPr>
        <w:t xml:space="preserve">, </w:t>
      </w:r>
      <w:r>
        <w:rPr>
          <w:lang w:val="en-GB"/>
        </w:rPr>
        <w:t>Marina Cocchi</w:t>
      </w:r>
      <w:r w:rsidR="008E0DE1" w:rsidRPr="00CA258B">
        <w:rPr>
          <w:b w:val="0"/>
          <w:vertAlign w:val="superscript"/>
          <w:lang w:val="en-GB"/>
        </w:rPr>
        <w:t>2</w:t>
      </w:r>
    </w:p>
    <w:p w14:paraId="4E95C399" w14:textId="0AF3723A" w:rsidR="008E0DE1" w:rsidRPr="00CA258B" w:rsidRDefault="008E0DE1" w:rsidP="008E0DE1">
      <w:pPr>
        <w:pStyle w:val="Affiliation"/>
        <w:spacing w:before="0"/>
        <w:rPr>
          <w:vertAlign w:val="superscript"/>
          <w:lang w:val="en-GB"/>
        </w:rPr>
      </w:pPr>
      <w:r w:rsidRPr="00CA258B">
        <w:rPr>
          <w:vertAlign w:val="superscript"/>
          <w:lang w:val="en-GB"/>
        </w:rPr>
        <w:t>1</w:t>
      </w:r>
      <w:r w:rsidRPr="00CA258B">
        <w:rPr>
          <w:lang w:val="en-GB"/>
        </w:rPr>
        <w:t xml:space="preserve"> </w:t>
      </w:r>
      <w:r w:rsidR="00857C04">
        <w:rPr>
          <w:szCs w:val="22"/>
          <w:lang w:val="en-GB"/>
        </w:rPr>
        <w:t xml:space="preserve">Laboratory of Food Chemistry &amp; Technology, School of Chemistry, Aristotle University of Thessaloniki, 54124, Thessaloniki, Greece, </w:t>
      </w:r>
      <w:hyperlink r:id="rId7" w:history="1">
        <w:r w:rsidR="00857C04" w:rsidRPr="00F14D00">
          <w:rPr>
            <w:rStyle w:val="-"/>
            <w:szCs w:val="22"/>
            <w:lang w:val="en-GB"/>
          </w:rPr>
          <w:t>steord@chem.auth.gr</w:t>
        </w:r>
      </w:hyperlink>
      <w:r w:rsidR="00857C04">
        <w:rPr>
          <w:szCs w:val="22"/>
          <w:lang w:val="en-GB"/>
        </w:rPr>
        <w:t xml:space="preserve"> </w:t>
      </w:r>
    </w:p>
    <w:p w14:paraId="0A7610F7" w14:textId="77777777" w:rsidR="00E46C37" w:rsidRDefault="008E0DE1" w:rsidP="008E0DE1">
      <w:pPr>
        <w:pStyle w:val="Affiliation"/>
        <w:spacing w:before="0"/>
        <w:rPr>
          <w:szCs w:val="22"/>
          <w:lang w:val="en-GB"/>
        </w:rPr>
      </w:pPr>
      <w:r w:rsidRPr="00CA258B">
        <w:rPr>
          <w:vertAlign w:val="superscript"/>
          <w:lang w:val="en-GB"/>
        </w:rPr>
        <w:t xml:space="preserve">2 </w:t>
      </w:r>
      <w:r w:rsidR="00857C04" w:rsidRPr="00857C04">
        <w:rPr>
          <w:szCs w:val="22"/>
          <w:lang w:val="es-ES"/>
        </w:rPr>
        <w:t xml:space="preserve">Dipartimento di Scienze </w:t>
      </w:r>
      <w:proofErr w:type="spellStart"/>
      <w:r w:rsidR="00857C04" w:rsidRPr="006040A3">
        <w:rPr>
          <w:szCs w:val="22"/>
          <w:lang w:val="en-GB"/>
        </w:rPr>
        <w:t>Chimiche</w:t>
      </w:r>
      <w:proofErr w:type="spellEnd"/>
      <w:r w:rsidR="00857C04" w:rsidRPr="006040A3">
        <w:rPr>
          <w:szCs w:val="22"/>
          <w:lang w:val="en-GB"/>
        </w:rPr>
        <w:t xml:space="preserve"> e </w:t>
      </w:r>
      <w:proofErr w:type="spellStart"/>
      <w:r w:rsidR="00857C04" w:rsidRPr="006040A3">
        <w:rPr>
          <w:szCs w:val="22"/>
          <w:lang w:val="en-GB"/>
        </w:rPr>
        <w:t>Geologiche</w:t>
      </w:r>
      <w:proofErr w:type="spellEnd"/>
      <w:r w:rsidR="00857C04" w:rsidRPr="006040A3">
        <w:rPr>
          <w:szCs w:val="22"/>
          <w:lang w:val="en-GB"/>
        </w:rPr>
        <w:t xml:space="preserve">, </w:t>
      </w:r>
      <w:proofErr w:type="spellStart"/>
      <w:r w:rsidR="006040A3" w:rsidRPr="006040A3">
        <w:rPr>
          <w:szCs w:val="22"/>
          <w:lang w:val="en-GB"/>
        </w:rPr>
        <w:t>Università</w:t>
      </w:r>
      <w:proofErr w:type="spellEnd"/>
      <w:r w:rsidR="006040A3" w:rsidRPr="006040A3">
        <w:rPr>
          <w:szCs w:val="22"/>
          <w:lang w:val="en-GB"/>
        </w:rPr>
        <w:t xml:space="preserve"> </w:t>
      </w:r>
      <w:proofErr w:type="spellStart"/>
      <w:r w:rsidR="006040A3" w:rsidRPr="006040A3">
        <w:rPr>
          <w:szCs w:val="22"/>
          <w:lang w:val="en-GB"/>
        </w:rPr>
        <w:t>degli</w:t>
      </w:r>
      <w:proofErr w:type="spellEnd"/>
      <w:r w:rsidR="006040A3" w:rsidRPr="006040A3">
        <w:rPr>
          <w:szCs w:val="22"/>
          <w:lang w:val="en-GB"/>
        </w:rPr>
        <w:t xml:space="preserve"> </w:t>
      </w:r>
      <w:proofErr w:type="spellStart"/>
      <w:r w:rsidR="006040A3" w:rsidRPr="006040A3">
        <w:rPr>
          <w:szCs w:val="22"/>
          <w:lang w:val="en-GB"/>
        </w:rPr>
        <w:t>Studi</w:t>
      </w:r>
      <w:proofErr w:type="spellEnd"/>
      <w:r w:rsidR="006040A3" w:rsidRPr="006040A3">
        <w:rPr>
          <w:szCs w:val="22"/>
          <w:lang w:val="en-GB"/>
        </w:rPr>
        <w:t xml:space="preserve"> di Modena e Reggio Emilia, </w:t>
      </w:r>
      <w:r w:rsidR="00857C04" w:rsidRPr="006040A3">
        <w:rPr>
          <w:szCs w:val="22"/>
          <w:lang w:val="en-GB"/>
        </w:rPr>
        <w:t xml:space="preserve">Via </w:t>
      </w:r>
      <w:proofErr w:type="spellStart"/>
      <w:r w:rsidR="00857C04" w:rsidRPr="006040A3">
        <w:rPr>
          <w:szCs w:val="22"/>
          <w:lang w:val="en-GB"/>
        </w:rPr>
        <w:t>Campi</w:t>
      </w:r>
      <w:proofErr w:type="spellEnd"/>
      <w:r w:rsidR="00857C04" w:rsidRPr="006040A3">
        <w:rPr>
          <w:szCs w:val="22"/>
          <w:lang w:val="en-GB"/>
        </w:rPr>
        <w:t xml:space="preserve"> 103 41125 Modena, Italy,</w:t>
      </w:r>
      <w:r w:rsidRPr="00CA258B">
        <w:rPr>
          <w:szCs w:val="22"/>
          <w:lang w:val="en-GB"/>
        </w:rPr>
        <w:t xml:space="preserve"> </w:t>
      </w:r>
      <w:hyperlink r:id="rId8" w:history="1">
        <w:r w:rsidR="006040A3" w:rsidRPr="006040A3">
          <w:rPr>
            <w:lang w:val="en-GB"/>
          </w:rPr>
          <w:t>marina.cocchi@unimore.it</w:t>
        </w:r>
      </w:hyperlink>
    </w:p>
    <w:p w14:paraId="627DA3D0" w14:textId="51CEED65" w:rsidR="008E0DE1" w:rsidRPr="00CA258B" w:rsidRDefault="008E0DE1" w:rsidP="008E0DE1">
      <w:pPr>
        <w:pStyle w:val="Affiliation"/>
        <w:spacing w:before="0"/>
        <w:rPr>
          <w:lang w:val="en-GB"/>
        </w:rPr>
      </w:pPr>
      <w:r w:rsidRPr="00CA258B">
        <w:rPr>
          <w:lang w:val="en-GB"/>
        </w:rPr>
        <w:t>*Corresponding author</w:t>
      </w:r>
    </w:p>
    <w:p w14:paraId="6D3A56B8" w14:textId="03755FD9" w:rsidR="000E3E12" w:rsidRDefault="006040A3" w:rsidP="000E3E12">
      <w:pPr>
        <w:pStyle w:val="AbstractBodyText"/>
        <w:spacing w:before="120"/>
        <w:rPr>
          <w:lang w:val="es-ES"/>
        </w:rPr>
      </w:pPr>
      <w:r w:rsidRPr="006040A3">
        <w:t xml:space="preserve">Literature survey indicates a plethora of published research efforts over the decades to address </w:t>
      </w:r>
      <w:r w:rsidR="00573435">
        <w:t>VOO adulteration</w:t>
      </w:r>
      <w:r w:rsidRPr="006040A3">
        <w:t xml:space="preserve">, an ever existing problem in the market </w:t>
      </w:r>
      <w:r w:rsidRPr="006040A3">
        <w:fldChar w:fldCharType="begin" w:fldLock="1"/>
      </w:r>
      <w:r w:rsidR="00E46C37">
        <w:instrText>ADDIN CSL_CITATION {"citationItems":[{"id":"ITEM-1","itemData":{"DOI":"10.1016/j.foodcont.2021.107902","ISSN":"09567135","abstract":"A review of most common types of fraud in the olive oil sector has been carried out. The work was supplemented by the results of an international on-line survey of EU and non-EU stakeholders in the olive oil sector. The review confirms that most common infringements (fraud or non-compliance) are the marketing of virgin olive oil as extra virgin, and blends of other vegetable oils (sunflower, corn, palm, rapeseed, etc.) with olive oil being marketing as olive oil. The on-line survey focused on current and future issues facing a range of stakeholders, e.g. exporters, importers, control laboratories. Of seemingly high priority to industry were emerging issues with regards to fraud arising from the addition of deodorized oil and from mixing with oil obtained by a second centrifugation of the olive paste (remolido). On the same line, a questionnaire, addressed to the EU Food Fraud Network National Contact Points, highlighted that the most frequent fraudulent practice is mixing with lower quality olive oils and that EU, non-EU and mix of EU and non-EU oils are the cases which need more control activities in relation to false designations of origin.","author":[{"dropping-particle":"","family":"Casadei","given":"Enrico","non-dropping-particle":"","parse-names":false,"suffix":""},{"dropping-particle":"","family":"Valli","given":"Enrico","non-dropping-particle":"","parse-names":false,"suffix":""},{"dropping-particle":"","family":"Panni","given":"Filippo","non-dropping-particle":"","parse-names":false,"suffix":""},{"dropping-particle":"","family":"Donarski","given":"James","non-dropping-particle":"","parse-names":false,"suffix":""},{"dropping-particle":"","family":"Farrús Gubern","given":"Jordina","non-dropping-particle":"","parse-names":false,"suffix":""},{"dropping-particle":"","family":"Lucci","given":"Paolo","non-dropping-particle":"","parse-names":false,"suffix":""},{"dropping-particle":"","family":"Conte","given":"Lanfranco","non-dropping-particle":"","parse-names":false,"suffix":""},{"dropping-particle":"","family":"Lacoste","given":"Florence","non-dropping-particle":"","parse-names":false,"suffix":""},{"dropping-particle":"","family":"Maquet","given":"Alain","non-dropping-particle":"","parse-names":false,"suffix":""},{"dropping-particle":"","family":"Brereton","given":"Paul","non-dropping-particle":"","parse-names":false,"suffix":""},{"dropping-particle":"","family":"Bendini","given":"Alessandra","non-dropping-particle":"","parse-names":false,"suffix":""},{"dropping-particle":"","family":"Gallina Toschi","given":"Tullia","non-dropping-particle":"","parse-names":false,"suffix":""}],"container-title":"Food Control","id":"ITEM-1","issued":{"date-parts":[["2021"]]},"page":"107902","publisher":"Elsevier Ltd","title":"Emerging trends in olive oil fraud and possible countermeasures","type":"article-journal","volume":"124"},"uris":["http://www.mendeley.com/documents/?uuid=b60d7182-dcac-4388-a962-74e2bfcd93e5"]}],"mendeley":{"formattedCitation":"(Casadei et al., 2021)","plainTextFormattedCitation":"(Casadei et al., 2021)","previouslyFormattedCitation":"(Casadei et al., 2021)"},"properties":{"noteIndex":0},"schema":"https://github.com/citation-style-language/schema/raw/master/csl-citation.json"}</w:instrText>
      </w:r>
      <w:r w:rsidRPr="006040A3">
        <w:fldChar w:fldCharType="separate"/>
      </w:r>
      <w:r w:rsidR="00E46C37" w:rsidRPr="00E46C37">
        <w:rPr>
          <w:noProof/>
        </w:rPr>
        <w:t>(Casadei et al., 2021)</w:t>
      </w:r>
      <w:r w:rsidRPr="006040A3">
        <w:rPr>
          <w:lang w:val="en-GB"/>
        </w:rPr>
        <w:fldChar w:fldCharType="end"/>
      </w:r>
      <w:r w:rsidRPr="006040A3">
        <w:t xml:space="preserve">. Since early 90’s when FTIR spectroscopy was first applied to this field, its proof-of-concept </w:t>
      </w:r>
      <w:r w:rsidR="004D7556">
        <w:t>was</w:t>
      </w:r>
      <w:r w:rsidRPr="006040A3">
        <w:t xml:space="preserve"> explored in many studies </w:t>
      </w:r>
      <w:r w:rsidR="000E3E12">
        <w:t xml:space="preserve">on </w:t>
      </w:r>
      <w:r w:rsidRPr="006040A3">
        <w:t xml:space="preserve">substitution of VOO by cheap seed oils </w:t>
      </w:r>
      <w:r w:rsidR="00C624AB">
        <w:t>(e.g.</w:t>
      </w:r>
      <w:r w:rsidRPr="006040A3">
        <w:t xml:space="preserve"> sunflower, corn, soybean and canola </w:t>
      </w:r>
      <w:r w:rsidR="00C624AB">
        <w:t>oil) or</w:t>
      </w:r>
      <w:r w:rsidRPr="006040A3">
        <w:t xml:space="preserve"> nut oils, such as peanut and hazelnut </w:t>
      </w:r>
      <w:r w:rsidRPr="006040A3">
        <w:fldChar w:fldCharType="begin" w:fldLock="1"/>
      </w:r>
      <w:r w:rsidR="00E46C37">
        <w:instrText>ADDIN CSL_CITATION {"citationItems":[{"id":"ITEM-1","itemData":{"DOI":"10.1002/ejlt.201600148","ISBN":"1438-7697","ISSN":"14389312","abstract":"© 2016 WILEY-VCH Verlag GmbH &amp; Co. KGaA, WeinheimVibrational spectroscopic techniques, infrared (near, mid, far) and Raman that are based on the continuous vibrational motion of the atoms in the corresponding bonds of the compounds correlate in a unique way the physical properties of materials in the gaseous, solid, or liquid state with the molecular structure. Olive industry and olive oil official control may benefit from the introduction of these powerful techniques to address quality and authenticity issues. This review focuses on evidence obtained from comparative studies among different vibrational techniques for the same set/s of samples or from the same instrumentation. It also assists the forum of discussion on what is needed for their standardization in order to find their place in the official control of the end product. The need for validation guidelines regarding the management of the instrument as well as the construction of the calibration model is highlighted. The latter depends heavily on the reference method employed. An extended list of references covering the characteristics of the techniques, advancements in instrumentation, general applications to oils and fats, and those useful for on-field and official control of olive and olive oil is also given. Practical application: Vibrational spectroscopic techniques coupled to chemometrics can modernize olive and olive oil analysis from the field to the official control at the borders and in the market. As it occurs already for many decades in the field of other high added value commodities, i.e., milk, meat, wine, the value of the multiple type of information acquired with little sample manipulation should be recognized by all interested parties in the olive sector (stakeholders, authorities, researchers). Qualitative and quantitative information from field to the table (quality, adulteration, authentication).","author":[{"dropping-particle":"","family":"Nenadis","given":"Nikolaos","non-dropping-particle":"","parse-names":false,"suffix":""},{"dropping-particle":"","family":"Tsimidou","given":"Maria Z.","non-dropping-particle":"","parse-names":false,"suffix":""}],"container-title":"European Journal of Lipid Science and Technology","id":"ITEM-1","issue":"1","issued":{"date-parts":[["2017"]]},"page":"1-18","title":"Perspective of vibrational spectroscopy analytical methods in on-field/official control of olives and virgin olive oil","type":"article-journal","volume":"119"},"uris":["http://www.mendeley.com/documents/?uuid=095d5bc2-005d-4824-831f-ee035c5fb6db"]}],"mendeley":{"formattedCitation":"(Nenadis &amp; Tsimidou, 2017)","plainTextFormattedCitation":"(Nenadis &amp; Tsimidou, 2017)","previouslyFormattedCitation":"(Nenadis &amp; Tsimidou, 2017)"},"properties":{"noteIndex":0},"schema":"https://github.com/citation-style-language/schema/raw/master/csl-citation.json"}</w:instrText>
      </w:r>
      <w:r w:rsidRPr="006040A3">
        <w:fldChar w:fldCharType="separate"/>
      </w:r>
      <w:r w:rsidR="00E46C37" w:rsidRPr="00E46C37">
        <w:rPr>
          <w:noProof/>
        </w:rPr>
        <w:t>(Nenadis &amp; Tsimidou, 2017)</w:t>
      </w:r>
      <w:r w:rsidRPr="006040A3">
        <w:rPr>
          <w:lang w:val="en-GB"/>
        </w:rPr>
        <w:fldChar w:fldCharType="end"/>
      </w:r>
      <w:r w:rsidRPr="006040A3">
        <w:t xml:space="preserve">. </w:t>
      </w:r>
      <w:r w:rsidR="00261BB0">
        <w:rPr>
          <w:lang w:val="es-ES"/>
        </w:rPr>
        <w:t xml:space="preserve">The studies </w:t>
      </w:r>
      <w:r w:rsidR="00261BB0">
        <w:rPr>
          <w:lang w:val="es-ES"/>
        </w:rPr>
        <w:t>employ</w:t>
      </w:r>
      <w:r w:rsidR="00261BB0">
        <w:rPr>
          <w:lang w:val="es-ES"/>
        </w:rPr>
        <w:t xml:space="preserve"> FTIR </w:t>
      </w:r>
      <w:r w:rsidR="00261BB0" w:rsidRPr="006040A3">
        <w:rPr>
          <w:lang w:val="es-ES"/>
        </w:rPr>
        <w:t>spectroscopy alone or in combination with oth</w:t>
      </w:r>
      <w:r w:rsidR="00261BB0">
        <w:rPr>
          <w:lang w:val="es-ES"/>
        </w:rPr>
        <w:t xml:space="preserve">er spectroscopic techniques to assess </w:t>
      </w:r>
      <w:r w:rsidR="00261BB0" w:rsidRPr="006040A3">
        <w:rPr>
          <w:lang w:val="es-ES"/>
        </w:rPr>
        <w:t xml:space="preserve">VOO </w:t>
      </w:r>
      <w:r w:rsidR="00261BB0">
        <w:rPr>
          <w:lang w:val="es-ES"/>
        </w:rPr>
        <w:t xml:space="preserve">adulteration </w:t>
      </w:r>
      <w:r w:rsidR="00261BB0" w:rsidRPr="006040A3">
        <w:rPr>
          <w:lang w:val="es-ES"/>
        </w:rPr>
        <w:t>using either targeted or non-targeted methods of data analysis.</w:t>
      </w:r>
      <w:r w:rsidR="00261BB0">
        <w:rPr>
          <w:lang w:val="es-ES"/>
        </w:rPr>
        <w:t xml:space="preserve"> </w:t>
      </w:r>
      <w:r w:rsidR="00C624AB">
        <w:rPr>
          <w:lang w:val="es-ES"/>
        </w:rPr>
        <w:t xml:space="preserve">This work </w:t>
      </w:r>
      <w:r w:rsidRPr="006040A3">
        <w:rPr>
          <w:lang w:val="es-ES"/>
        </w:rPr>
        <w:t xml:space="preserve">critically </w:t>
      </w:r>
      <w:r w:rsidR="00573435">
        <w:rPr>
          <w:lang w:val="es-ES"/>
        </w:rPr>
        <w:t>analyses</w:t>
      </w:r>
      <w:r w:rsidRPr="006040A3">
        <w:rPr>
          <w:lang w:val="es-ES"/>
        </w:rPr>
        <w:t xml:space="preserve"> literature findings </w:t>
      </w:r>
      <w:r w:rsidR="007F423A">
        <w:rPr>
          <w:lang w:val="es-ES"/>
        </w:rPr>
        <w:t>regarding the methodological strategy from sampling design, spectra acquisition to d</w:t>
      </w:r>
      <w:r w:rsidRPr="006040A3">
        <w:rPr>
          <w:lang w:val="es-ES"/>
        </w:rPr>
        <w:t>ata modelling</w:t>
      </w:r>
      <w:r w:rsidR="005A07C9">
        <w:rPr>
          <w:lang w:val="es-ES"/>
        </w:rPr>
        <w:t>, after searching</w:t>
      </w:r>
      <w:bookmarkStart w:id="0" w:name="_GoBack"/>
      <w:bookmarkEnd w:id="0"/>
      <w:r w:rsidR="000E3E12">
        <w:rPr>
          <w:lang w:val="es-ES"/>
        </w:rPr>
        <w:t xml:space="preserve"> </w:t>
      </w:r>
      <w:r w:rsidR="000E3E12" w:rsidRPr="006040A3">
        <w:rPr>
          <w:lang w:val="es-ES"/>
        </w:rPr>
        <w:t>the Web</w:t>
      </w:r>
      <w:r w:rsidR="000E3E12">
        <w:rPr>
          <w:lang w:val="es-ES"/>
        </w:rPr>
        <w:t xml:space="preserve"> of Science and Scopus databases</w:t>
      </w:r>
      <w:r w:rsidR="000E3E12">
        <w:rPr>
          <w:lang w:val="es-ES"/>
        </w:rPr>
        <w:t>.</w:t>
      </w:r>
      <w:r w:rsidR="006C1F99">
        <w:rPr>
          <w:lang w:val="es-ES"/>
        </w:rPr>
        <w:t xml:space="preserve">The need to develop guidelines covering the criteria for the selection of the “reference” oil samples and the preparation of admixtures, measurement conditions </w:t>
      </w:r>
      <w:r w:rsidR="007871BB">
        <w:rPr>
          <w:lang w:val="es-ES"/>
        </w:rPr>
        <w:t xml:space="preserve">(type of </w:t>
      </w:r>
      <w:r w:rsidR="00B10CCC">
        <w:rPr>
          <w:lang w:val="es-ES"/>
        </w:rPr>
        <w:t xml:space="preserve">Attenuated Total Reflectance </w:t>
      </w:r>
      <w:r w:rsidR="007871BB">
        <w:rPr>
          <w:lang w:val="es-ES"/>
        </w:rPr>
        <w:t>cell, resolution, number of scans, replicates) and steps for the development and validation of models</w:t>
      </w:r>
      <w:r w:rsidR="00261BB0">
        <w:rPr>
          <w:lang w:val="es-ES"/>
        </w:rPr>
        <w:t xml:space="preserve"> was revealed.</w:t>
      </w:r>
      <w:r w:rsidR="000E3E12">
        <w:rPr>
          <w:lang w:val="es-ES"/>
        </w:rPr>
        <w:t xml:space="preserve"> </w:t>
      </w:r>
      <w:r w:rsidR="00261BB0">
        <w:rPr>
          <w:lang w:val="es-ES"/>
        </w:rPr>
        <w:t>Existing i</w:t>
      </w:r>
      <w:r w:rsidR="000E3E12" w:rsidRPr="006040A3">
        <w:rPr>
          <w:lang w:val="es-ES"/>
        </w:rPr>
        <w:t xml:space="preserve">ssues of sensitivity, specificity or reliability </w:t>
      </w:r>
      <w:r w:rsidR="0065697C">
        <w:rPr>
          <w:lang w:val="es-ES"/>
        </w:rPr>
        <w:t>are challenging and discussed in depth</w:t>
      </w:r>
      <w:r w:rsidR="00261BB0">
        <w:rPr>
          <w:lang w:val="es-ES"/>
        </w:rPr>
        <w:t xml:space="preserve">. </w:t>
      </w:r>
    </w:p>
    <w:p w14:paraId="1577B4A8" w14:textId="77777777" w:rsidR="00B10CCC" w:rsidRPr="000E3E12" w:rsidRDefault="00B10CCC" w:rsidP="007871BB">
      <w:pPr>
        <w:pStyle w:val="AbstractBodyText"/>
        <w:spacing w:before="120"/>
        <w:rPr>
          <w:lang w:val="es-ES"/>
        </w:rPr>
      </w:pPr>
    </w:p>
    <w:p w14:paraId="76E0424E" w14:textId="6F46A8D2" w:rsidR="008E0DE1" w:rsidRDefault="008E0DE1" w:rsidP="00C624AB">
      <w:pPr>
        <w:pStyle w:val="AbstractBodyText"/>
        <w:spacing w:before="120"/>
      </w:pPr>
      <w:r w:rsidRPr="00CA258B">
        <w:rPr>
          <w:b/>
          <w:lang w:val="en-GB"/>
        </w:rPr>
        <w:t xml:space="preserve">Keywords: </w:t>
      </w:r>
      <w:r w:rsidR="006040A3">
        <w:t xml:space="preserve">virgin olive oil, adulteration, </w:t>
      </w:r>
      <w:r w:rsidR="004D7556">
        <w:t xml:space="preserve">seed oils, </w:t>
      </w:r>
      <w:r w:rsidR="006040A3">
        <w:t>FTIR spectroscopy</w:t>
      </w:r>
      <w:r w:rsidR="004D7556">
        <w:t>, PCA, PLS, SIMCA</w:t>
      </w:r>
    </w:p>
    <w:p w14:paraId="04C7666C" w14:textId="77777777" w:rsidR="00261BB0" w:rsidRPr="006040A3" w:rsidRDefault="00261BB0" w:rsidP="00C624AB">
      <w:pPr>
        <w:pStyle w:val="AbstractBodyText"/>
        <w:spacing w:before="120"/>
      </w:pPr>
    </w:p>
    <w:p w14:paraId="145CAB71" w14:textId="6A72724F" w:rsidR="008E0DE1" w:rsidRDefault="008E0DE1" w:rsidP="004D7556">
      <w:pPr>
        <w:pStyle w:val="AbstractBodyText"/>
        <w:spacing w:before="0"/>
        <w:rPr>
          <w:lang w:val="en-GB"/>
        </w:rPr>
      </w:pPr>
      <w:r w:rsidRPr="00CA258B">
        <w:rPr>
          <w:b/>
          <w:lang w:val="en-GB"/>
        </w:rPr>
        <w:t xml:space="preserve">Acknowledgements: </w:t>
      </w:r>
      <w:r w:rsidR="00B97276">
        <w:rPr>
          <w:lang w:val="en-GB"/>
        </w:rPr>
        <w:t>This work was supported by</w:t>
      </w:r>
      <w:r w:rsidR="00803A31">
        <w:t xml:space="preserve"> the </w:t>
      </w:r>
      <w:r w:rsidR="00803A31">
        <w:rPr>
          <w:rFonts w:eastAsia="Calibri"/>
          <w:noProof/>
        </w:rPr>
        <w:t xml:space="preserve">COST Action CA19145 “European Network for Assuring Food Integrity using Non-Destructive Spectral Sensors </w:t>
      </w:r>
      <w:r w:rsidR="00803A31" w:rsidRPr="00B7473F">
        <w:rPr>
          <w:rFonts w:eastAsia="Calibri"/>
          <w:noProof/>
        </w:rPr>
        <w:t>(SENSORFINT)”</w:t>
      </w:r>
      <w:r w:rsidR="00803A31">
        <w:rPr>
          <w:lang w:val="en-GB"/>
        </w:rPr>
        <w:t xml:space="preserve"> </w:t>
      </w:r>
      <w:r w:rsidR="00B97276">
        <w:rPr>
          <w:lang w:val="en-GB"/>
        </w:rPr>
        <w:t>through</w:t>
      </w:r>
      <w:r w:rsidR="00803A31">
        <w:rPr>
          <w:lang w:val="en-GB"/>
        </w:rPr>
        <w:t xml:space="preserve"> a</w:t>
      </w:r>
      <w:r w:rsidR="00803A31">
        <w:rPr>
          <w:rFonts w:eastAsia="Calibri"/>
          <w:noProof/>
        </w:rPr>
        <w:t xml:space="preserve"> Short Term Scientific Mission </w:t>
      </w:r>
      <w:r w:rsidR="00B97276">
        <w:rPr>
          <w:rFonts w:eastAsia="Calibri"/>
          <w:noProof/>
        </w:rPr>
        <w:t xml:space="preserve">(STSM) grant of S.A.O. </w:t>
      </w:r>
      <w:r w:rsidR="00803A31">
        <w:rPr>
          <w:rFonts w:eastAsia="Calibri"/>
          <w:noProof/>
        </w:rPr>
        <w:t>to the University of Modena and Reggio Emilia in Italy</w:t>
      </w:r>
      <w:r w:rsidRPr="00CA258B">
        <w:rPr>
          <w:lang w:val="en-GB"/>
        </w:rPr>
        <w:t>.</w:t>
      </w:r>
    </w:p>
    <w:p w14:paraId="439824E1" w14:textId="77777777" w:rsidR="005A07C9" w:rsidRPr="00CA258B" w:rsidRDefault="005A07C9" w:rsidP="004D7556">
      <w:pPr>
        <w:pStyle w:val="AbstractBodyText"/>
        <w:spacing w:before="0"/>
        <w:rPr>
          <w:lang w:val="en-GB"/>
        </w:rPr>
      </w:pPr>
    </w:p>
    <w:p w14:paraId="4229C054" w14:textId="77777777" w:rsidR="008E0DE1" w:rsidRPr="00CA258B" w:rsidRDefault="008E0DE1" w:rsidP="00C624AB">
      <w:pPr>
        <w:pStyle w:val="ReferencesTitle"/>
        <w:spacing w:before="120" w:after="0"/>
        <w:rPr>
          <w:lang w:val="en-GB"/>
        </w:rPr>
      </w:pPr>
      <w:r w:rsidRPr="00CA258B">
        <w:rPr>
          <w:lang w:val="en-GB"/>
        </w:rPr>
        <w:t xml:space="preserve">REFERENCES </w:t>
      </w:r>
    </w:p>
    <w:p w14:paraId="0D36C7B2" w14:textId="4C7A918D" w:rsidR="00C624AB" w:rsidRPr="00C624AB" w:rsidRDefault="008E0DE1" w:rsidP="004D7556">
      <w:pPr>
        <w:widowControl w:val="0"/>
        <w:autoSpaceDE w:val="0"/>
        <w:autoSpaceDN w:val="0"/>
        <w:adjustRightInd w:val="0"/>
        <w:ind w:left="482" w:hanging="482"/>
        <w:rPr>
          <w:rFonts w:ascii="Times New Roman" w:hAnsi="Times New Roman" w:cs="Times New Roman"/>
          <w:noProof/>
          <w:sz w:val="22"/>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00C624AB" w:rsidRPr="00C624AB">
        <w:rPr>
          <w:rFonts w:ascii="Times New Roman" w:hAnsi="Times New Roman" w:cs="Times New Roman"/>
          <w:noProof/>
          <w:sz w:val="22"/>
        </w:rPr>
        <w:t xml:space="preserve">Casadei, E., Valli, E., Panni, F., Donarski, J., Farrús Gubern, J., Lucci, P., … Gallina Toschi, T. (2021). Emerging trends in olive oil fraud and possible countermeasures. </w:t>
      </w:r>
      <w:r w:rsidR="00C624AB" w:rsidRPr="00C624AB">
        <w:rPr>
          <w:rFonts w:ascii="Times New Roman" w:hAnsi="Times New Roman" w:cs="Times New Roman"/>
          <w:i/>
          <w:iCs/>
          <w:noProof/>
          <w:sz w:val="22"/>
        </w:rPr>
        <w:t>Food Control</w:t>
      </w:r>
      <w:r w:rsidR="00C624AB" w:rsidRPr="00C624AB">
        <w:rPr>
          <w:rFonts w:ascii="Times New Roman" w:hAnsi="Times New Roman" w:cs="Times New Roman"/>
          <w:noProof/>
          <w:sz w:val="22"/>
        </w:rPr>
        <w:t xml:space="preserve">, </w:t>
      </w:r>
      <w:r w:rsidR="00C624AB" w:rsidRPr="00C624AB">
        <w:rPr>
          <w:rFonts w:ascii="Times New Roman" w:hAnsi="Times New Roman" w:cs="Times New Roman"/>
          <w:i/>
          <w:iCs/>
          <w:noProof/>
          <w:sz w:val="22"/>
        </w:rPr>
        <w:t>124</w:t>
      </w:r>
      <w:r w:rsidR="004D7556">
        <w:rPr>
          <w:rFonts w:ascii="Times New Roman" w:hAnsi="Times New Roman" w:cs="Times New Roman"/>
          <w:noProof/>
          <w:sz w:val="22"/>
        </w:rPr>
        <w:t>, 107902.</w:t>
      </w:r>
    </w:p>
    <w:p w14:paraId="5100F094" w14:textId="0210A242" w:rsidR="006A0CCE" w:rsidRPr="00993C62" w:rsidRDefault="00C624AB" w:rsidP="009E2534">
      <w:pPr>
        <w:widowControl w:val="0"/>
        <w:autoSpaceDE w:val="0"/>
        <w:autoSpaceDN w:val="0"/>
        <w:adjustRightInd w:val="0"/>
        <w:ind w:left="482" w:hanging="482"/>
        <w:rPr>
          <w:rFonts w:ascii="Montserrat" w:hAnsi="Montserrat"/>
          <w:color w:val="7F7F7F" w:themeColor="text1" w:themeTint="80"/>
          <w:sz w:val="16"/>
          <w:szCs w:val="16"/>
        </w:rPr>
      </w:pPr>
      <w:r w:rsidRPr="00C624AB">
        <w:rPr>
          <w:rFonts w:ascii="Times New Roman" w:hAnsi="Times New Roman" w:cs="Times New Roman"/>
          <w:noProof/>
          <w:sz w:val="22"/>
        </w:rPr>
        <w:t xml:space="preserve">Nenadis, N., &amp; Tsimidou, M. Z. (2017). Perspective of vibrational spectroscopy analytical methods in on-field/official control of olives and virgin olive oil. </w:t>
      </w:r>
      <w:r w:rsidR="004D7556">
        <w:rPr>
          <w:rFonts w:ascii="Times New Roman" w:hAnsi="Times New Roman" w:cs="Times New Roman"/>
          <w:i/>
          <w:iCs/>
          <w:noProof/>
          <w:sz w:val="22"/>
        </w:rPr>
        <w:t>Eur.</w:t>
      </w:r>
      <w:r w:rsidRPr="00C624AB">
        <w:rPr>
          <w:rFonts w:ascii="Times New Roman" w:hAnsi="Times New Roman" w:cs="Times New Roman"/>
          <w:i/>
          <w:iCs/>
          <w:noProof/>
          <w:sz w:val="22"/>
        </w:rPr>
        <w:t xml:space="preserve"> J</w:t>
      </w:r>
      <w:r w:rsidR="004D7556">
        <w:rPr>
          <w:rFonts w:ascii="Times New Roman" w:hAnsi="Times New Roman" w:cs="Times New Roman"/>
          <w:i/>
          <w:iCs/>
          <w:noProof/>
          <w:sz w:val="22"/>
        </w:rPr>
        <w:t>.</w:t>
      </w:r>
      <w:r w:rsidRPr="00C624AB">
        <w:rPr>
          <w:rFonts w:ascii="Times New Roman" w:hAnsi="Times New Roman" w:cs="Times New Roman"/>
          <w:i/>
          <w:iCs/>
          <w:noProof/>
          <w:sz w:val="22"/>
        </w:rPr>
        <w:t xml:space="preserve"> Lipid Sci</w:t>
      </w:r>
      <w:r w:rsidR="004D7556">
        <w:rPr>
          <w:rFonts w:ascii="Times New Roman" w:hAnsi="Times New Roman" w:cs="Times New Roman"/>
          <w:i/>
          <w:iCs/>
          <w:noProof/>
          <w:sz w:val="22"/>
        </w:rPr>
        <w:t>.</w:t>
      </w:r>
      <w:r w:rsidRPr="00C624AB">
        <w:rPr>
          <w:rFonts w:ascii="Times New Roman" w:hAnsi="Times New Roman" w:cs="Times New Roman"/>
          <w:i/>
          <w:iCs/>
          <w:noProof/>
          <w:sz w:val="22"/>
        </w:rPr>
        <w:t xml:space="preserve"> and Technol</w:t>
      </w:r>
      <w:r w:rsidR="004D7556">
        <w:rPr>
          <w:rFonts w:ascii="Times New Roman" w:hAnsi="Times New Roman" w:cs="Times New Roman"/>
          <w:i/>
          <w:iCs/>
          <w:noProof/>
          <w:sz w:val="22"/>
        </w:rPr>
        <w:t>.</w:t>
      </w:r>
      <w:r w:rsidRPr="00C624AB">
        <w:rPr>
          <w:rFonts w:ascii="Times New Roman" w:hAnsi="Times New Roman" w:cs="Times New Roman"/>
          <w:noProof/>
          <w:sz w:val="22"/>
        </w:rPr>
        <w:t xml:space="preserve">, </w:t>
      </w:r>
      <w:r w:rsidRPr="00C624AB">
        <w:rPr>
          <w:rFonts w:ascii="Times New Roman" w:hAnsi="Times New Roman" w:cs="Times New Roman"/>
          <w:i/>
          <w:iCs/>
          <w:noProof/>
          <w:sz w:val="22"/>
        </w:rPr>
        <w:t>119</w:t>
      </w:r>
      <w:r w:rsidRPr="00C624AB">
        <w:rPr>
          <w:rFonts w:ascii="Times New Roman" w:hAnsi="Times New Roman" w:cs="Times New Roman"/>
          <w:noProof/>
          <w:sz w:val="22"/>
        </w:rPr>
        <w:t xml:space="preserve">(1), 1–18. </w:t>
      </w:r>
      <w:r w:rsidR="008E0DE1" w:rsidRPr="00CA258B">
        <w:rPr>
          <w:lang w:val="en-GB"/>
        </w:rPr>
        <w:fldChar w:fldCharType="end"/>
      </w:r>
    </w:p>
    <w:sectPr w:rsidR="006A0CCE" w:rsidRPr="00993C62" w:rsidSect="00D308EA">
      <w:headerReference w:type="default" r:id="rId9"/>
      <w:footerReference w:type="defaul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7A13" w14:textId="77777777" w:rsidR="00C36C3B" w:rsidRDefault="00C36C3B" w:rsidP="001451D5">
      <w:r>
        <w:separator/>
      </w:r>
    </w:p>
  </w:endnote>
  <w:endnote w:type="continuationSeparator" w:id="0">
    <w:p w14:paraId="1BE68CFB" w14:textId="77777777" w:rsidR="00C36C3B" w:rsidRDefault="00C36C3B"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ce3d9a73">
    <w:altName w:val="Arial"/>
    <w:panose1 w:val="00000000000000000000"/>
    <w:charset w:val="00"/>
    <w:family w:val="swiss"/>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D129" w14:textId="60316294" w:rsidR="00803A31" w:rsidRDefault="00803A31" w:rsidP="008237A8">
    <w:pPr>
      <w:pStyle w:val="a4"/>
      <w:jc w:val="center"/>
    </w:pPr>
    <w:r>
      <w:rPr>
        <w:noProof/>
        <w:lang w:val="el-GR" w:eastAsia="el-GR"/>
      </w:rPr>
      <w:drawing>
        <wp:inline distT="0" distB="0" distL="0" distR="0" wp14:anchorId="720C2F68" wp14:editId="02019A21">
          <wp:extent cx="4646843" cy="873730"/>
          <wp:effectExtent l="0" t="0" r="1905" b="3175"/>
          <wp:docPr id="4"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D280" w14:textId="77777777" w:rsidR="00C36C3B" w:rsidRDefault="00C36C3B" w:rsidP="001451D5">
      <w:r>
        <w:separator/>
      </w:r>
    </w:p>
  </w:footnote>
  <w:footnote w:type="continuationSeparator" w:id="0">
    <w:p w14:paraId="412B7BF8" w14:textId="77777777" w:rsidR="00C36C3B" w:rsidRDefault="00C36C3B"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2BF2" w14:textId="539391BE" w:rsidR="00803A31" w:rsidRDefault="00803A31" w:rsidP="001451D5">
    <w:pPr>
      <w:pStyle w:val="a3"/>
      <w:tabs>
        <w:tab w:val="clear" w:pos="4252"/>
        <w:tab w:val="clear" w:pos="8504"/>
      </w:tabs>
    </w:pPr>
    <w:r>
      <w:rPr>
        <w:noProof/>
        <w:lang w:val="el-GR" w:eastAsia="el-GR"/>
      </w:rPr>
      <w:drawing>
        <wp:inline distT="0" distB="0" distL="0" distR="0" wp14:anchorId="5F4AFC90" wp14:editId="324124E1">
          <wp:extent cx="5904163" cy="1182817"/>
          <wp:effectExtent l="0" t="0" r="190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A7758"/>
    <w:rsid w:val="000E3E12"/>
    <w:rsid w:val="000F20FA"/>
    <w:rsid w:val="001451D5"/>
    <w:rsid w:val="00172D9B"/>
    <w:rsid w:val="001A4145"/>
    <w:rsid w:val="001C26F3"/>
    <w:rsid w:val="001E1370"/>
    <w:rsid w:val="001F437F"/>
    <w:rsid w:val="00261BB0"/>
    <w:rsid w:val="002B663A"/>
    <w:rsid w:val="00407014"/>
    <w:rsid w:val="004318F6"/>
    <w:rsid w:val="00463CE5"/>
    <w:rsid w:val="004708CE"/>
    <w:rsid w:val="004D7556"/>
    <w:rsid w:val="0053372B"/>
    <w:rsid w:val="00573435"/>
    <w:rsid w:val="005A07C9"/>
    <w:rsid w:val="005A40A6"/>
    <w:rsid w:val="006040A3"/>
    <w:rsid w:val="006203E5"/>
    <w:rsid w:val="00650FFE"/>
    <w:rsid w:val="0065697C"/>
    <w:rsid w:val="006A0CCE"/>
    <w:rsid w:val="006C1F99"/>
    <w:rsid w:val="006E0B1F"/>
    <w:rsid w:val="00736FAE"/>
    <w:rsid w:val="007672A2"/>
    <w:rsid w:val="007871BB"/>
    <w:rsid w:val="007908DF"/>
    <w:rsid w:val="007C2F11"/>
    <w:rsid w:val="007F423A"/>
    <w:rsid w:val="008000F9"/>
    <w:rsid w:val="00803A31"/>
    <w:rsid w:val="008237A8"/>
    <w:rsid w:val="00857C04"/>
    <w:rsid w:val="00875185"/>
    <w:rsid w:val="008E0DE1"/>
    <w:rsid w:val="00993C62"/>
    <w:rsid w:val="009E2534"/>
    <w:rsid w:val="009F576C"/>
    <w:rsid w:val="009F663A"/>
    <w:rsid w:val="00B10CCC"/>
    <w:rsid w:val="00B428FD"/>
    <w:rsid w:val="00B73BA8"/>
    <w:rsid w:val="00B97276"/>
    <w:rsid w:val="00BA3B4A"/>
    <w:rsid w:val="00BD3B2F"/>
    <w:rsid w:val="00C36C3B"/>
    <w:rsid w:val="00C624AB"/>
    <w:rsid w:val="00C63187"/>
    <w:rsid w:val="00CB4956"/>
    <w:rsid w:val="00CC52C2"/>
    <w:rsid w:val="00D308EA"/>
    <w:rsid w:val="00E46C37"/>
    <w:rsid w:val="00E737DC"/>
    <w:rsid w:val="00EA5404"/>
    <w:rsid w:val="00EB070E"/>
    <w:rsid w:val="00EE2BA5"/>
    <w:rsid w:val="00EF1CB1"/>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1D5"/>
    <w:pPr>
      <w:tabs>
        <w:tab w:val="center" w:pos="4252"/>
        <w:tab w:val="right" w:pos="8504"/>
      </w:tabs>
    </w:pPr>
  </w:style>
  <w:style w:type="character" w:customStyle="1" w:styleId="Char">
    <w:name w:val="Κεφαλίδα Char"/>
    <w:basedOn w:val="a0"/>
    <w:link w:val="a3"/>
    <w:uiPriority w:val="99"/>
    <w:rsid w:val="001451D5"/>
  </w:style>
  <w:style w:type="paragraph" w:styleId="a4">
    <w:name w:val="footer"/>
    <w:basedOn w:val="a"/>
    <w:link w:val="Char0"/>
    <w:uiPriority w:val="99"/>
    <w:unhideWhenUsed/>
    <w:rsid w:val="001451D5"/>
    <w:pPr>
      <w:tabs>
        <w:tab w:val="center" w:pos="4252"/>
        <w:tab w:val="right" w:pos="8504"/>
      </w:tabs>
    </w:pPr>
  </w:style>
  <w:style w:type="character" w:customStyle="1" w:styleId="Char0">
    <w:name w:val="Υποσέλιδο Char"/>
    <w:basedOn w:val="a0"/>
    <w:link w:val="a4"/>
    <w:uiPriority w:val="99"/>
    <w:rsid w:val="001451D5"/>
  </w:style>
  <w:style w:type="paragraph" w:styleId="Web">
    <w:name w:val="Normal (Web)"/>
    <w:basedOn w:val="a"/>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a"/>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a"/>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a"/>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a"/>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a"/>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a"/>
    <w:rsid w:val="008E0DE1"/>
    <w:pPr>
      <w:spacing w:after="120"/>
      <w:ind w:left="425" w:hanging="425"/>
    </w:pPr>
    <w:rPr>
      <w:rFonts w:ascii="Times New Roman" w:eastAsia="SimSun" w:hAnsi="Times New Roman" w:cs="Times New Roman"/>
      <w:sz w:val="22"/>
      <w:lang w:val="en-US" w:eastAsia="zh-CN"/>
    </w:rPr>
  </w:style>
  <w:style w:type="character" w:styleId="-">
    <w:name w:val="Hyperlink"/>
    <w:basedOn w:val="a0"/>
    <w:uiPriority w:val="99"/>
    <w:unhideWhenUsed/>
    <w:rsid w:val="00857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cocchi@unimore.it" TargetMode="External"/><Relationship Id="rId3" Type="http://schemas.openxmlformats.org/officeDocument/2006/relationships/settings" Target="settings.xml"/><Relationship Id="rId7" Type="http://schemas.openxmlformats.org/officeDocument/2006/relationships/hyperlink" Target="mailto:steord@chem.a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2F9C-2CF6-463B-95C1-E43C9393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1420</Words>
  <Characters>7668</Characters>
  <Application>Microsoft Office Word</Application>
  <DocSecurity>0</DocSecurity>
  <Lines>63</Lines>
  <Paragraphs>18</Paragraphs>
  <ScaleCrop>false</ScaleCrop>
  <HeadingPairs>
    <vt:vector size="6" baseType="variant">
      <vt:variant>
        <vt:lpstr>Τίτλος</vt:lpstr>
      </vt:variant>
      <vt:variant>
        <vt:i4>1</vt:i4>
      </vt:variant>
      <vt:variant>
        <vt:lpstr>Título</vt:lpstr>
      </vt:variant>
      <vt:variant>
        <vt:i4>1</vt:i4>
      </vt:variant>
      <vt:variant>
        <vt:lpstr>Headings</vt:lpstr>
      </vt:variant>
      <vt:variant>
        <vt:i4>1</vt:i4>
      </vt:variant>
    </vt:vector>
  </HeadingPairs>
  <TitlesOfParts>
    <vt:vector size="3" baseType="lpstr">
      <vt:lpstr/>
      <vt:lpstr/>
      <vt:lpstr>Lorem ipsum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Stella Ordoudi</cp:lastModifiedBy>
  <cp:revision>2</cp:revision>
  <dcterms:created xsi:type="dcterms:W3CDTF">2022-04-03T19:34:00Z</dcterms:created>
  <dcterms:modified xsi:type="dcterms:W3CDTF">2022-04-03T19:34:00Z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http://www.zotero.org/styles/food-chemistry</vt:lpwstr>
  </property>
  <property fmtid="{D5CDD505-2E9C-101B-9397-08002B2CF9AE}" pid="5" name="Mendeley Recent Style Name 1_1">
    <vt:lpwstr>Food Chemistry</vt:lpwstr>
  </property>
  <property fmtid="{D5CDD505-2E9C-101B-9397-08002B2CF9AE}" pid="6" name="Mendeley Recent Style Id 2_1">
    <vt:lpwstr>http://www.zotero.org/styles/food-control</vt:lpwstr>
  </property>
  <property fmtid="{D5CDD505-2E9C-101B-9397-08002B2CF9AE}" pid="7" name="Mendeley Recent Style Name 2_1">
    <vt:lpwstr>Food Control</vt:lpwstr>
  </property>
  <property fmtid="{D5CDD505-2E9C-101B-9397-08002B2CF9AE}" pid="8" name="Mendeley Recent Style Id 3_1">
    <vt:lpwstr>http://www.zotero.org/styles/foods</vt:lpwstr>
  </property>
  <property fmtid="{D5CDD505-2E9C-101B-9397-08002B2CF9AE}" pid="9" name="Mendeley Recent Style Name 3_1">
    <vt:lpwstr>Foods</vt:lpwstr>
  </property>
  <property fmtid="{D5CDD505-2E9C-101B-9397-08002B2CF9AE}" pid="10" name="Mendeley Recent Style Id 4_1">
    <vt:lpwstr>http://www.zotero.org/styles/frontiers-in-chemistry</vt:lpwstr>
  </property>
  <property fmtid="{D5CDD505-2E9C-101B-9397-08002B2CF9AE}" pid="11" name="Mendeley Recent Style Name 4_1">
    <vt:lpwstr>Frontiers in Chemistry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http://www.zotero.org/styles/molecules</vt:lpwstr>
  </property>
  <property fmtid="{D5CDD505-2E9C-101B-9397-08002B2CF9AE}" pid="15" name="Mendeley Recent Style Name 6_1">
    <vt:lpwstr>Molecules</vt:lpwstr>
  </property>
  <property fmtid="{D5CDD505-2E9C-101B-9397-08002B2CF9AE}" pid="16" name="Mendeley Recent Style Id 7_1">
    <vt:lpwstr>http://www.zotero.org/styles/recycling</vt:lpwstr>
  </property>
  <property fmtid="{D5CDD505-2E9C-101B-9397-08002B2CF9AE}" pid="17" name="Mendeley Recent Style Name 7_1">
    <vt:lpwstr>Recycling</vt:lpwstr>
  </property>
  <property fmtid="{D5CDD505-2E9C-101B-9397-08002B2CF9AE}" pid="18" name="Mendeley Recent Style Id 8_1">
    <vt:lpwstr>http://www.zotero.org/styles/trends-in-food-science-and-technology</vt:lpwstr>
  </property>
  <property fmtid="{D5CDD505-2E9C-101B-9397-08002B2CF9AE}" pid="19" name="Mendeley Recent Style Name 8_1">
    <vt:lpwstr>Trends in Food Science &amp; Technology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http://www.zotero.org/styles/food-chemistry</vt:lpwstr>
  </property>
  <property fmtid="{D5CDD505-2E9C-101B-9397-08002B2CF9AE}" pid="23" name="Mendeley Document_1">
    <vt:lpwstr>True</vt:lpwstr>
  </property>
  <property fmtid="{D5CDD505-2E9C-101B-9397-08002B2CF9AE}" pid="24" name="Mendeley Unique User Id_1">
    <vt:lpwstr>11cb1415-5eb5-398c-bb8d-b29bd594a26a</vt:lpwstr>
  </property>
</Properties>
</file>