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913FD" w14:textId="486A32AE" w:rsidR="007F39FD" w:rsidRDefault="002E5CC4" w:rsidP="008E0DE1">
      <w:pPr>
        <w:pStyle w:val="AbstractTitle"/>
        <w:rPr>
          <w:lang w:val="en-GB"/>
        </w:rPr>
      </w:pPr>
      <w:r>
        <w:rPr>
          <w:lang w:val="en-GB"/>
        </w:rPr>
        <w:t xml:space="preserve">Learning about NDSS through </w:t>
      </w:r>
      <w:r w:rsidR="00FB512F">
        <w:rPr>
          <w:lang w:val="en-GB"/>
        </w:rPr>
        <w:t>v</w:t>
      </w:r>
      <w:r>
        <w:rPr>
          <w:lang w:val="en-GB"/>
        </w:rPr>
        <w:t xml:space="preserve">ideo </w:t>
      </w:r>
      <w:r w:rsidR="00EC2ACF">
        <w:rPr>
          <w:lang w:val="en-GB"/>
        </w:rPr>
        <w:t>–</w:t>
      </w:r>
      <w:r>
        <w:rPr>
          <w:lang w:val="en-GB"/>
        </w:rPr>
        <w:t xml:space="preserve"> </w:t>
      </w:r>
      <w:r w:rsidR="00EC2ACF">
        <w:rPr>
          <w:lang w:val="en-GB"/>
        </w:rPr>
        <w:t xml:space="preserve">Evidence-based </w:t>
      </w:r>
      <w:r w:rsidR="00FB512F">
        <w:rPr>
          <w:lang w:val="en-GB"/>
        </w:rPr>
        <w:t>g</w:t>
      </w:r>
      <w:r w:rsidR="00EC2ACF">
        <w:rPr>
          <w:lang w:val="en-GB"/>
        </w:rPr>
        <w:t xml:space="preserve">uidelines </w:t>
      </w:r>
      <w:r w:rsidR="00D22698">
        <w:rPr>
          <w:lang w:val="en-GB"/>
        </w:rPr>
        <w:t xml:space="preserve">for </w:t>
      </w:r>
      <w:r w:rsidR="00FB512F">
        <w:rPr>
          <w:lang w:val="en-GB"/>
        </w:rPr>
        <w:t>e</w:t>
      </w:r>
      <w:r w:rsidR="00C73D1F">
        <w:rPr>
          <w:lang w:val="en-GB"/>
        </w:rPr>
        <w:t xml:space="preserve">ffective </w:t>
      </w:r>
      <w:r w:rsidR="00FB512F">
        <w:rPr>
          <w:lang w:val="en-GB"/>
        </w:rPr>
        <w:t>i</w:t>
      </w:r>
      <w:r w:rsidR="00C73D1F">
        <w:rPr>
          <w:lang w:val="en-GB"/>
        </w:rPr>
        <w:t xml:space="preserve">nstructional </w:t>
      </w:r>
      <w:r w:rsidR="00FB512F">
        <w:rPr>
          <w:lang w:val="en-GB"/>
        </w:rPr>
        <w:t>v</w:t>
      </w:r>
      <w:r w:rsidR="00C73D1F">
        <w:rPr>
          <w:lang w:val="en-GB"/>
        </w:rPr>
        <w:t>ideo</w:t>
      </w:r>
      <w:r w:rsidR="005B7D4D">
        <w:rPr>
          <w:lang w:val="en-GB"/>
        </w:rPr>
        <w:t>s</w:t>
      </w:r>
      <w:r w:rsidR="000F1F73">
        <w:rPr>
          <w:lang w:val="en-GB"/>
        </w:rPr>
        <w:t xml:space="preserve"> </w:t>
      </w:r>
      <w:r w:rsidR="003C1FC4">
        <w:rPr>
          <w:lang w:val="en-GB"/>
        </w:rPr>
        <w:t>for</w:t>
      </w:r>
      <w:r w:rsidR="0074792A">
        <w:rPr>
          <w:lang w:val="en-GB"/>
        </w:rPr>
        <w:t xml:space="preserve"> a </w:t>
      </w:r>
      <w:r w:rsidR="00FB512F">
        <w:rPr>
          <w:lang w:val="en-GB"/>
        </w:rPr>
        <w:t>s</w:t>
      </w:r>
      <w:r w:rsidR="0074792A">
        <w:rPr>
          <w:lang w:val="en-GB"/>
        </w:rPr>
        <w:t xml:space="preserve">mooth </w:t>
      </w:r>
      <w:r w:rsidR="00FB512F">
        <w:rPr>
          <w:lang w:val="en-GB"/>
        </w:rPr>
        <w:t>t</w:t>
      </w:r>
      <w:r w:rsidR="0074792A">
        <w:rPr>
          <w:lang w:val="en-GB"/>
        </w:rPr>
        <w:t xml:space="preserve">ransition into </w:t>
      </w:r>
      <w:r w:rsidR="00FB512F">
        <w:rPr>
          <w:lang w:val="en-GB"/>
        </w:rPr>
        <w:t>i</w:t>
      </w:r>
      <w:r w:rsidR="0074792A">
        <w:rPr>
          <w:lang w:val="en-GB"/>
        </w:rPr>
        <w:t>ndustry</w:t>
      </w:r>
    </w:p>
    <w:p w14:paraId="056C8924" w14:textId="77777777" w:rsidR="008E0DE1" w:rsidRPr="00CA258B" w:rsidRDefault="008E0DE1" w:rsidP="008E0DE1">
      <w:pPr>
        <w:pStyle w:val="Author"/>
        <w:spacing w:before="0"/>
        <w:rPr>
          <w:lang w:val="en-GB"/>
        </w:rPr>
      </w:pPr>
    </w:p>
    <w:p w14:paraId="2483BE2D" w14:textId="505DD5C1" w:rsidR="00845E3D" w:rsidRPr="00845E3D" w:rsidRDefault="00845E3D" w:rsidP="00845E3D">
      <w:pPr>
        <w:pStyle w:val="Author"/>
        <w:spacing w:before="0"/>
        <w:rPr>
          <w:b w:val="0"/>
          <w:vertAlign w:val="superscript"/>
          <w:lang w:val="it-IT"/>
        </w:rPr>
      </w:pPr>
      <w:r w:rsidRPr="00845E3D">
        <w:rPr>
          <w:lang w:val="it-IT"/>
        </w:rPr>
        <w:t>Nežka Sajinčič</w:t>
      </w:r>
      <w:r w:rsidRPr="00845E3D">
        <w:rPr>
          <w:b w:val="0"/>
          <w:vertAlign w:val="superscript"/>
          <w:lang w:val="it-IT"/>
        </w:rPr>
        <w:t>1*</w:t>
      </w:r>
      <w:r w:rsidRPr="00845E3D">
        <w:rPr>
          <w:lang w:val="it-IT"/>
        </w:rPr>
        <w:t>, Andreja Istenič</w:t>
      </w:r>
      <w:r w:rsidR="00D03BE7">
        <w:rPr>
          <w:b w:val="0"/>
          <w:vertAlign w:val="superscript"/>
          <w:lang w:val="it-IT"/>
        </w:rPr>
        <w:t>2</w:t>
      </w:r>
      <w:r>
        <w:rPr>
          <w:lang w:val="it-IT"/>
        </w:rPr>
        <w:t>,</w:t>
      </w:r>
      <w:r w:rsidR="00D03BE7" w:rsidRPr="00845E3D">
        <w:rPr>
          <w:lang w:val="it-IT"/>
        </w:rPr>
        <w:t xml:space="preserve"> </w:t>
      </w:r>
      <w:r w:rsidRPr="00845E3D">
        <w:rPr>
          <w:lang w:val="it-IT"/>
        </w:rPr>
        <w:t>Anna Sandak</w:t>
      </w:r>
      <w:r w:rsidRPr="00845E3D">
        <w:rPr>
          <w:b w:val="0"/>
          <w:vertAlign w:val="superscript"/>
          <w:lang w:val="it-IT"/>
        </w:rPr>
        <w:t>1,</w:t>
      </w:r>
      <w:r w:rsidR="00D03BE7">
        <w:rPr>
          <w:b w:val="0"/>
          <w:vertAlign w:val="superscript"/>
          <w:lang w:val="it-IT"/>
        </w:rPr>
        <w:t>3</w:t>
      </w:r>
    </w:p>
    <w:p w14:paraId="39FD89A1" w14:textId="77777777" w:rsidR="008E0DE1" w:rsidRPr="00845E3D" w:rsidRDefault="008E0DE1" w:rsidP="008E0DE1">
      <w:pPr>
        <w:pStyle w:val="Author"/>
        <w:spacing w:before="0"/>
        <w:rPr>
          <w:b w:val="0"/>
          <w:vertAlign w:val="superscript"/>
          <w:lang w:val="it-IT"/>
        </w:rPr>
      </w:pPr>
    </w:p>
    <w:p w14:paraId="4E95C399" w14:textId="372BFD89" w:rsidR="008E0DE1" w:rsidRPr="003D3AB7" w:rsidRDefault="008E0DE1" w:rsidP="008E0DE1">
      <w:pPr>
        <w:pStyle w:val="Affiliation"/>
        <w:spacing w:before="0"/>
        <w:rPr>
          <w:szCs w:val="22"/>
          <w:lang w:val="it-IT"/>
        </w:rPr>
      </w:pPr>
      <w:r w:rsidRPr="00595834">
        <w:rPr>
          <w:vertAlign w:val="superscript"/>
          <w:lang w:val="it-IT"/>
        </w:rPr>
        <w:t>1</w:t>
      </w:r>
      <w:r w:rsidRPr="00595834">
        <w:rPr>
          <w:lang w:val="it-IT"/>
        </w:rPr>
        <w:t xml:space="preserve"> </w:t>
      </w:r>
      <w:proofErr w:type="spellStart"/>
      <w:r w:rsidR="00595834" w:rsidRPr="00595834">
        <w:rPr>
          <w:szCs w:val="22"/>
          <w:lang w:val="it-IT"/>
        </w:rPr>
        <w:t>InnoRenew</w:t>
      </w:r>
      <w:proofErr w:type="spellEnd"/>
      <w:r w:rsidR="00595834" w:rsidRPr="00595834">
        <w:rPr>
          <w:szCs w:val="22"/>
          <w:lang w:val="it-IT"/>
        </w:rPr>
        <w:t xml:space="preserve"> </w:t>
      </w:r>
      <w:proofErr w:type="spellStart"/>
      <w:r w:rsidR="00595834" w:rsidRPr="00595834">
        <w:rPr>
          <w:szCs w:val="22"/>
          <w:lang w:val="it-IT"/>
        </w:rPr>
        <w:t>CoE</w:t>
      </w:r>
      <w:proofErr w:type="spellEnd"/>
      <w:r w:rsidR="00595834" w:rsidRPr="00595834">
        <w:rPr>
          <w:szCs w:val="22"/>
          <w:lang w:val="it-IT"/>
        </w:rPr>
        <w:t xml:space="preserve">, </w:t>
      </w:r>
      <w:proofErr w:type="spellStart"/>
      <w:r w:rsidR="00595834" w:rsidRPr="00595834">
        <w:rPr>
          <w:szCs w:val="22"/>
          <w:lang w:val="it-IT"/>
        </w:rPr>
        <w:t>Livade</w:t>
      </w:r>
      <w:proofErr w:type="spellEnd"/>
      <w:r w:rsidR="00595834" w:rsidRPr="00595834">
        <w:rPr>
          <w:szCs w:val="22"/>
          <w:lang w:val="it-IT"/>
        </w:rPr>
        <w:t xml:space="preserve"> </w:t>
      </w:r>
      <w:proofErr w:type="gramStart"/>
      <w:r w:rsidR="00595834" w:rsidRPr="00595834">
        <w:rPr>
          <w:szCs w:val="22"/>
          <w:lang w:val="it-IT"/>
        </w:rPr>
        <w:t>6a</w:t>
      </w:r>
      <w:proofErr w:type="gramEnd"/>
      <w:r w:rsidR="00595834" w:rsidRPr="00595834">
        <w:rPr>
          <w:szCs w:val="22"/>
          <w:lang w:val="it-IT"/>
        </w:rPr>
        <w:t xml:space="preserve">, 6310 </w:t>
      </w:r>
      <w:proofErr w:type="spellStart"/>
      <w:r w:rsidR="00595834" w:rsidRPr="00595834">
        <w:rPr>
          <w:szCs w:val="22"/>
          <w:lang w:val="it-IT"/>
        </w:rPr>
        <w:t>Izola</w:t>
      </w:r>
      <w:proofErr w:type="spellEnd"/>
      <w:r w:rsidR="00595834" w:rsidRPr="00595834">
        <w:rPr>
          <w:szCs w:val="22"/>
          <w:lang w:val="it-IT"/>
        </w:rPr>
        <w:t>, Slovenia</w:t>
      </w:r>
      <w:r w:rsidR="00595834" w:rsidRPr="003D3AB7">
        <w:rPr>
          <w:szCs w:val="22"/>
          <w:lang w:val="it-IT"/>
        </w:rPr>
        <w:t xml:space="preserve">, </w:t>
      </w:r>
      <w:r w:rsidR="00C06682">
        <w:fldChar w:fldCharType="begin"/>
      </w:r>
      <w:r w:rsidR="00C06682" w:rsidRPr="00C06682">
        <w:rPr>
          <w:lang w:val="it-IT"/>
        </w:rPr>
        <w:instrText xml:space="preserve"> HYPERLINK "mailto:nezka.sajincic@innorenew.eu" </w:instrText>
      </w:r>
      <w:r w:rsidR="00C06682">
        <w:fldChar w:fldCharType="separate"/>
      </w:r>
      <w:r w:rsidR="00595834" w:rsidRPr="003D3AB7">
        <w:rPr>
          <w:rStyle w:val="Hyperlink"/>
          <w:color w:val="auto"/>
          <w:szCs w:val="22"/>
          <w:u w:val="none"/>
          <w:lang w:val="it-IT"/>
        </w:rPr>
        <w:t>nezka.sajincic@innorenew.eu</w:t>
      </w:r>
      <w:r w:rsidR="00C06682">
        <w:rPr>
          <w:rStyle w:val="Hyperlink"/>
          <w:color w:val="auto"/>
          <w:szCs w:val="22"/>
          <w:u w:val="none"/>
          <w:lang w:val="it-IT"/>
        </w:rPr>
        <w:fldChar w:fldCharType="end"/>
      </w:r>
      <w:r w:rsidR="00595834" w:rsidRPr="003D3AB7">
        <w:rPr>
          <w:szCs w:val="22"/>
          <w:lang w:val="it-IT"/>
        </w:rPr>
        <w:t xml:space="preserve">, </w:t>
      </w:r>
      <w:r w:rsidR="00C06682">
        <w:fldChar w:fldCharType="begin"/>
      </w:r>
      <w:r w:rsidR="00C06682" w:rsidRPr="00C06682">
        <w:rPr>
          <w:lang w:val="it-IT"/>
        </w:rPr>
        <w:instrText xml:space="preserve"> HYPERLINK "mailto:anna.sandak@innorenew.eu" </w:instrText>
      </w:r>
      <w:r w:rsidR="00C06682">
        <w:fldChar w:fldCharType="separate"/>
      </w:r>
      <w:r w:rsidR="00595834" w:rsidRPr="003D3AB7">
        <w:rPr>
          <w:rStyle w:val="Hyperlink"/>
          <w:color w:val="auto"/>
          <w:szCs w:val="22"/>
          <w:u w:val="none"/>
          <w:lang w:val="it-IT"/>
        </w:rPr>
        <w:t>anna.sandak@innorenew.eu</w:t>
      </w:r>
      <w:r w:rsidR="00C06682">
        <w:rPr>
          <w:rStyle w:val="Hyperlink"/>
          <w:color w:val="auto"/>
          <w:szCs w:val="22"/>
          <w:u w:val="none"/>
          <w:lang w:val="it-IT"/>
        </w:rPr>
        <w:fldChar w:fldCharType="end"/>
      </w:r>
    </w:p>
    <w:p w14:paraId="14D4F8B7" w14:textId="77777777" w:rsidR="005A1A8C" w:rsidRPr="003D3AB7" w:rsidRDefault="008E0DE1" w:rsidP="008E0DE1">
      <w:pPr>
        <w:pStyle w:val="Affiliation"/>
        <w:spacing w:before="0"/>
        <w:rPr>
          <w:szCs w:val="22"/>
          <w:lang w:val="en-GB"/>
        </w:rPr>
      </w:pPr>
      <w:r w:rsidRPr="003D3AB7">
        <w:rPr>
          <w:vertAlign w:val="superscript"/>
          <w:lang w:val="en-GB"/>
        </w:rPr>
        <w:t xml:space="preserve">2 </w:t>
      </w:r>
      <w:r w:rsidR="00A00E69" w:rsidRPr="003D3AB7">
        <w:rPr>
          <w:szCs w:val="22"/>
          <w:lang w:val="en-GB"/>
        </w:rPr>
        <w:t xml:space="preserve">Faculty of Education, University of </w:t>
      </w:r>
      <w:proofErr w:type="spellStart"/>
      <w:r w:rsidR="00A00E69" w:rsidRPr="003D3AB7">
        <w:rPr>
          <w:szCs w:val="22"/>
          <w:lang w:val="en-GB"/>
        </w:rPr>
        <w:t>Primorska</w:t>
      </w:r>
      <w:proofErr w:type="spellEnd"/>
      <w:r w:rsidR="00A00E69" w:rsidRPr="003D3AB7">
        <w:rPr>
          <w:szCs w:val="22"/>
          <w:lang w:val="en-GB"/>
        </w:rPr>
        <w:t xml:space="preserve">, </w:t>
      </w:r>
      <w:proofErr w:type="spellStart"/>
      <w:r w:rsidR="00A00E69" w:rsidRPr="003D3AB7">
        <w:rPr>
          <w:szCs w:val="22"/>
          <w:lang w:val="en-GB"/>
        </w:rPr>
        <w:t>Cankarjeva</w:t>
      </w:r>
      <w:proofErr w:type="spellEnd"/>
      <w:r w:rsidR="00A00E69" w:rsidRPr="003D3AB7">
        <w:rPr>
          <w:szCs w:val="22"/>
          <w:lang w:val="en-GB"/>
        </w:rPr>
        <w:t xml:space="preserve"> 5, 6000 Koper, Slovenia</w:t>
      </w:r>
      <w:r w:rsidR="005A1A8C" w:rsidRPr="003D3AB7">
        <w:rPr>
          <w:szCs w:val="22"/>
          <w:lang w:val="en-GB"/>
        </w:rPr>
        <w:t xml:space="preserve">, </w:t>
      </w:r>
      <w:hyperlink r:id="rId8" w:history="1">
        <w:r w:rsidR="005A1A8C" w:rsidRPr="003D3AB7">
          <w:rPr>
            <w:rStyle w:val="Hyperlink"/>
            <w:color w:val="auto"/>
            <w:szCs w:val="22"/>
            <w:u w:val="none"/>
            <w:lang w:val="en-GB"/>
          </w:rPr>
          <w:t>andreja.istenic7@gmail.com</w:t>
        </w:r>
      </w:hyperlink>
      <w:r w:rsidR="005A1A8C" w:rsidRPr="003D3AB7">
        <w:rPr>
          <w:szCs w:val="22"/>
          <w:lang w:val="en-GB"/>
        </w:rPr>
        <w:t xml:space="preserve"> </w:t>
      </w:r>
    </w:p>
    <w:p w14:paraId="464D359E" w14:textId="77777777" w:rsidR="003D3AB7" w:rsidRDefault="005A1A8C" w:rsidP="008E0DE1">
      <w:pPr>
        <w:pStyle w:val="Affiliation"/>
        <w:spacing w:before="0"/>
        <w:rPr>
          <w:lang w:val="en-GB"/>
        </w:rPr>
      </w:pPr>
      <w:r w:rsidRPr="005A1A8C">
        <w:rPr>
          <w:szCs w:val="22"/>
          <w:vertAlign w:val="superscript"/>
          <w:lang w:val="en-GB"/>
        </w:rPr>
        <w:t>3</w:t>
      </w:r>
      <w:r>
        <w:rPr>
          <w:szCs w:val="22"/>
          <w:lang w:val="en-GB"/>
        </w:rPr>
        <w:t xml:space="preserve"> </w:t>
      </w:r>
      <w:r w:rsidRPr="005A1A8C">
        <w:rPr>
          <w:szCs w:val="22"/>
          <w:lang w:val="en-GB"/>
        </w:rPr>
        <w:t xml:space="preserve">Faculty of Mathematics, Natural Sciences and Information Technologies, University of </w:t>
      </w:r>
      <w:proofErr w:type="spellStart"/>
      <w:r w:rsidRPr="005A1A8C">
        <w:rPr>
          <w:szCs w:val="22"/>
          <w:lang w:val="en-GB"/>
        </w:rPr>
        <w:t>Primorska</w:t>
      </w:r>
      <w:proofErr w:type="spellEnd"/>
      <w:r w:rsidRPr="005A1A8C">
        <w:rPr>
          <w:szCs w:val="22"/>
          <w:lang w:val="en-GB"/>
        </w:rPr>
        <w:t xml:space="preserve">, </w:t>
      </w:r>
      <w:proofErr w:type="spellStart"/>
      <w:r w:rsidRPr="005A1A8C">
        <w:rPr>
          <w:szCs w:val="22"/>
          <w:lang w:val="en-GB"/>
        </w:rPr>
        <w:t>Glagoljaška</w:t>
      </w:r>
      <w:proofErr w:type="spellEnd"/>
      <w:r w:rsidRPr="005A1A8C">
        <w:rPr>
          <w:szCs w:val="22"/>
          <w:lang w:val="en-GB"/>
        </w:rPr>
        <w:t xml:space="preserve"> 8, 6000 Koper, Slovenia</w:t>
      </w:r>
      <w:r w:rsidR="00D03BE7" w:rsidRPr="00CA258B">
        <w:rPr>
          <w:szCs w:val="22"/>
          <w:lang w:val="en-GB"/>
        </w:rPr>
        <w:t xml:space="preserve"> </w:t>
      </w:r>
      <w:r w:rsidR="008E0DE1" w:rsidRPr="00CA258B">
        <w:rPr>
          <w:szCs w:val="22"/>
          <w:lang w:val="en-GB"/>
        </w:rPr>
        <w:br/>
      </w:r>
    </w:p>
    <w:p w14:paraId="15104412" w14:textId="4CAD26F6" w:rsidR="00595834" w:rsidRPr="00CA258B" w:rsidRDefault="008E0DE1" w:rsidP="00E75C25">
      <w:pPr>
        <w:pStyle w:val="Affiliation"/>
        <w:spacing w:before="0"/>
        <w:rPr>
          <w:lang w:val="en-GB"/>
        </w:rPr>
      </w:pPr>
      <w:r w:rsidRPr="00CA258B">
        <w:rPr>
          <w:lang w:val="en-GB"/>
        </w:rPr>
        <w:t>*Corresponding author</w:t>
      </w:r>
    </w:p>
    <w:p w14:paraId="3ADF5D58" w14:textId="2A78F837" w:rsidR="005649B4" w:rsidRDefault="00FC7152" w:rsidP="008E0DE1">
      <w:pPr>
        <w:pStyle w:val="AbstractBodyText"/>
        <w:rPr>
          <w:lang w:val="en-GB"/>
        </w:rPr>
      </w:pPr>
      <w:r w:rsidRPr="00FC7152">
        <w:rPr>
          <w:lang w:val="en-GB"/>
        </w:rPr>
        <w:t xml:space="preserve">Non-destructive </w:t>
      </w:r>
      <w:r w:rsidR="003C1FC4">
        <w:rPr>
          <w:lang w:val="en-GB"/>
        </w:rPr>
        <w:t>s</w:t>
      </w:r>
      <w:r w:rsidRPr="00FC7152">
        <w:rPr>
          <w:lang w:val="en-GB"/>
        </w:rPr>
        <w:t xml:space="preserve">pectroscopic </w:t>
      </w:r>
      <w:r w:rsidR="003C1FC4">
        <w:rPr>
          <w:lang w:val="en-GB"/>
        </w:rPr>
        <w:t>s</w:t>
      </w:r>
      <w:r w:rsidRPr="00FC7152">
        <w:rPr>
          <w:lang w:val="en-GB"/>
        </w:rPr>
        <w:t>ensors (NDSS)</w:t>
      </w:r>
      <w:r>
        <w:rPr>
          <w:lang w:val="en-GB"/>
        </w:rPr>
        <w:t xml:space="preserve"> are </w:t>
      </w:r>
      <w:r w:rsidR="00C32C06">
        <w:rPr>
          <w:lang w:val="en-GB"/>
        </w:rPr>
        <w:t xml:space="preserve">an innovative and </w:t>
      </w:r>
      <w:r w:rsidR="003C1FC4">
        <w:rPr>
          <w:lang w:val="en-GB"/>
        </w:rPr>
        <w:t>highly</w:t>
      </w:r>
      <w:r w:rsidR="00C32C06">
        <w:rPr>
          <w:lang w:val="en-GB"/>
        </w:rPr>
        <w:t xml:space="preserve"> useful group of tools that </w:t>
      </w:r>
      <w:r w:rsidR="00A5440B">
        <w:rPr>
          <w:lang w:val="en-GB"/>
        </w:rPr>
        <w:t>ha</w:t>
      </w:r>
      <w:r w:rsidR="003C1FC4">
        <w:rPr>
          <w:lang w:val="en-GB"/>
        </w:rPr>
        <w:t>ve</w:t>
      </w:r>
      <w:r w:rsidR="00A5440B">
        <w:rPr>
          <w:lang w:val="en-GB"/>
        </w:rPr>
        <w:t xml:space="preserve"> a potential to</w:t>
      </w:r>
      <w:r w:rsidR="005B5040">
        <w:rPr>
          <w:lang w:val="en-GB"/>
        </w:rPr>
        <w:t xml:space="preserve"> </w:t>
      </w:r>
      <w:r w:rsidR="00314069">
        <w:rPr>
          <w:lang w:val="en-GB"/>
        </w:rPr>
        <w:t xml:space="preserve">considerably improve </w:t>
      </w:r>
      <w:r w:rsidR="005B6B10">
        <w:rPr>
          <w:lang w:val="en-GB"/>
        </w:rPr>
        <w:t>the food industry.</w:t>
      </w:r>
      <w:r w:rsidR="00F1674A">
        <w:rPr>
          <w:lang w:val="en-GB"/>
        </w:rPr>
        <w:t xml:space="preserve"> </w:t>
      </w:r>
      <w:r w:rsidR="00373DE5">
        <w:rPr>
          <w:lang w:val="en-GB"/>
        </w:rPr>
        <w:t xml:space="preserve">Research and development </w:t>
      </w:r>
      <w:r w:rsidR="00284491">
        <w:rPr>
          <w:lang w:val="en-GB"/>
        </w:rPr>
        <w:t>are reaching the</w:t>
      </w:r>
      <w:r w:rsidR="00373DE5">
        <w:rPr>
          <w:lang w:val="en-GB"/>
        </w:rPr>
        <w:t xml:space="preserve"> </w:t>
      </w:r>
      <w:r w:rsidR="00001051">
        <w:rPr>
          <w:lang w:val="en-GB"/>
        </w:rPr>
        <w:t xml:space="preserve">point </w:t>
      </w:r>
      <w:r w:rsidR="00E27988">
        <w:rPr>
          <w:lang w:val="en-GB"/>
        </w:rPr>
        <w:t>where</w:t>
      </w:r>
      <w:r w:rsidR="00001051">
        <w:rPr>
          <w:lang w:val="en-GB"/>
        </w:rPr>
        <w:t xml:space="preserve"> </w:t>
      </w:r>
      <w:r w:rsidR="008F4C8E">
        <w:rPr>
          <w:lang w:val="en-GB"/>
        </w:rPr>
        <w:t>the</w:t>
      </w:r>
      <w:r w:rsidR="005649B4">
        <w:rPr>
          <w:lang w:val="en-GB"/>
        </w:rPr>
        <w:t>se laboratory</w:t>
      </w:r>
      <w:r w:rsidR="00284491">
        <w:rPr>
          <w:lang w:val="en-GB"/>
        </w:rPr>
        <w:t>-</w:t>
      </w:r>
      <w:r w:rsidR="005649B4">
        <w:rPr>
          <w:lang w:val="en-GB"/>
        </w:rPr>
        <w:t xml:space="preserve">bound technologies can be implemented </w:t>
      </w:r>
      <w:r w:rsidR="00557F62">
        <w:rPr>
          <w:lang w:val="en-GB"/>
        </w:rPr>
        <w:t xml:space="preserve">directly </w:t>
      </w:r>
      <w:r w:rsidR="00DD5982">
        <w:rPr>
          <w:lang w:val="en-GB"/>
        </w:rPr>
        <w:t>in</w:t>
      </w:r>
      <w:r w:rsidR="00A266A4">
        <w:rPr>
          <w:lang w:val="en-GB"/>
        </w:rPr>
        <w:t xml:space="preserve"> the field</w:t>
      </w:r>
      <w:r w:rsidR="00DD5982">
        <w:rPr>
          <w:lang w:val="en-GB"/>
        </w:rPr>
        <w:t xml:space="preserve">, </w:t>
      </w:r>
      <w:r w:rsidR="003C05F5">
        <w:rPr>
          <w:lang w:val="en-GB"/>
        </w:rPr>
        <w:t xml:space="preserve">allowing </w:t>
      </w:r>
      <w:r w:rsidR="00A266A4">
        <w:rPr>
          <w:lang w:val="en-GB"/>
        </w:rPr>
        <w:t xml:space="preserve">the </w:t>
      </w:r>
      <w:r w:rsidR="003C05F5">
        <w:rPr>
          <w:lang w:val="en-GB"/>
        </w:rPr>
        <w:t>industry to a</w:t>
      </w:r>
      <w:r w:rsidR="00E52F3F">
        <w:rPr>
          <w:lang w:val="en-GB"/>
        </w:rPr>
        <w:t xml:space="preserve">pply </w:t>
      </w:r>
      <w:proofErr w:type="gramStart"/>
      <w:r w:rsidR="00E52F3F">
        <w:rPr>
          <w:lang w:val="en-GB"/>
        </w:rPr>
        <w:t>them</w:t>
      </w:r>
      <w:proofErr w:type="gramEnd"/>
      <w:r w:rsidR="00EA1CCF">
        <w:rPr>
          <w:lang w:val="en-GB"/>
        </w:rPr>
        <w:t xml:space="preserve"> and put them into practice. </w:t>
      </w:r>
      <w:r w:rsidR="00130EBF">
        <w:rPr>
          <w:lang w:val="en-GB"/>
        </w:rPr>
        <w:t>However, widespread</w:t>
      </w:r>
      <w:r w:rsidR="00E52F3F">
        <w:rPr>
          <w:lang w:val="en-GB"/>
        </w:rPr>
        <w:t xml:space="preserve"> adoption</w:t>
      </w:r>
      <w:r w:rsidR="00776E07">
        <w:rPr>
          <w:lang w:val="en-GB"/>
        </w:rPr>
        <w:t xml:space="preserve"> of new technolog</w:t>
      </w:r>
      <w:r w:rsidR="00F00584">
        <w:rPr>
          <w:lang w:val="en-GB"/>
        </w:rPr>
        <w:t>ies</w:t>
      </w:r>
      <w:r w:rsidR="006D3267">
        <w:rPr>
          <w:lang w:val="en-GB"/>
        </w:rPr>
        <w:t xml:space="preserve"> </w:t>
      </w:r>
      <w:r w:rsidR="00F00584">
        <w:rPr>
          <w:lang w:val="en-GB"/>
        </w:rPr>
        <w:t>requires</w:t>
      </w:r>
      <w:r w:rsidR="006D3267">
        <w:rPr>
          <w:lang w:val="en-GB"/>
        </w:rPr>
        <w:t xml:space="preserve"> </w:t>
      </w:r>
      <w:r w:rsidR="00E90BDB">
        <w:rPr>
          <w:lang w:val="en-GB"/>
        </w:rPr>
        <w:t>effective knowledge transfer</w:t>
      </w:r>
      <w:r w:rsidR="00DE2702">
        <w:rPr>
          <w:lang w:val="en-GB"/>
        </w:rPr>
        <w:t xml:space="preserve">, </w:t>
      </w:r>
      <w:r w:rsidR="00F00584">
        <w:rPr>
          <w:lang w:val="en-GB"/>
        </w:rPr>
        <w:t>which means that</w:t>
      </w:r>
      <w:r w:rsidR="00DE2702">
        <w:rPr>
          <w:lang w:val="en-GB"/>
        </w:rPr>
        <w:t xml:space="preserve"> people </w:t>
      </w:r>
      <w:r w:rsidR="00F00584">
        <w:rPr>
          <w:lang w:val="en-GB"/>
        </w:rPr>
        <w:t>must</w:t>
      </w:r>
      <w:r w:rsidR="00DE2702">
        <w:rPr>
          <w:lang w:val="en-GB"/>
        </w:rPr>
        <w:t xml:space="preserve"> </w:t>
      </w:r>
      <w:r w:rsidR="00862475">
        <w:rPr>
          <w:lang w:val="en-GB"/>
        </w:rPr>
        <w:t xml:space="preserve">first learn </w:t>
      </w:r>
      <w:r w:rsidR="001B5508">
        <w:rPr>
          <w:lang w:val="en-GB"/>
        </w:rPr>
        <w:t xml:space="preserve">what these innovations can do </w:t>
      </w:r>
      <w:r w:rsidR="00862475">
        <w:rPr>
          <w:lang w:val="en-GB"/>
        </w:rPr>
        <w:t xml:space="preserve">and how to </w:t>
      </w:r>
      <w:r w:rsidR="00EA1CCF">
        <w:rPr>
          <w:lang w:val="en-GB"/>
        </w:rPr>
        <w:t>use them</w:t>
      </w:r>
      <w:r w:rsidR="001B5508" w:rsidRPr="001B5508">
        <w:rPr>
          <w:lang w:val="en-GB"/>
        </w:rPr>
        <w:t xml:space="preserve"> </w:t>
      </w:r>
      <w:r w:rsidR="001B5508">
        <w:rPr>
          <w:lang w:val="en-GB"/>
        </w:rPr>
        <w:t>properly</w:t>
      </w:r>
      <w:r w:rsidR="00EA1CCF">
        <w:rPr>
          <w:lang w:val="en-GB"/>
        </w:rPr>
        <w:t>.</w:t>
      </w:r>
    </w:p>
    <w:p w14:paraId="4CFE4BBC" w14:textId="3136EA94" w:rsidR="00E015BE" w:rsidRDefault="0021688E" w:rsidP="008E0DE1">
      <w:pPr>
        <w:pStyle w:val="AbstractBodyText"/>
        <w:rPr>
          <w:lang w:val="en-GB"/>
        </w:rPr>
      </w:pPr>
      <w:r>
        <w:rPr>
          <w:lang w:val="en-GB"/>
        </w:rPr>
        <w:t>The COVID-19 pandemic brought</w:t>
      </w:r>
      <w:r w:rsidR="001B5508">
        <w:rPr>
          <w:lang w:val="en-GB"/>
        </w:rPr>
        <w:t xml:space="preserve"> many face-to-face</w:t>
      </w:r>
      <w:r w:rsidR="00A12F57">
        <w:rPr>
          <w:lang w:val="en-GB"/>
        </w:rPr>
        <w:t xml:space="preserve"> meetings and training sessions to a standstill </w:t>
      </w:r>
      <w:r w:rsidR="00E87153">
        <w:rPr>
          <w:lang w:val="en-GB"/>
        </w:rPr>
        <w:t xml:space="preserve">and highlighted the </w:t>
      </w:r>
      <w:r w:rsidR="00742B02">
        <w:rPr>
          <w:lang w:val="en-GB"/>
        </w:rPr>
        <w:t>possibilities</w:t>
      </w:r>
      <w:r w:rsidR="00E87153">
        <w:rPr>
          <w:lang w:val="en-GB"/>
        </w:rPr>
        <w:t xml:space="preserve"> of online</w:t>
      </w:r>
      <w:r w:rsidR="00DE3840">
        <w:rPr>
          <w:lang w:val="en-GB"/>
        </w:rPr>
        <w:t xml:space="preserve"> learning</w:t>
      </w:r>
      <w:r w:rsidR="003422DE">
        <w:rPr>
          <w:lang w:val="en-GB"/>
        </w:rPr>
        <w:t xml:space="preserve"> that will </w:t>
      </w:r>
      <w:r w:rsidR="00742B02">
        <w:rPr>
          <w:lang w:val="en-GB"/>
        </w:rPr>
        <w:t>outlast</w:t>
      </w:r>
      <w:r w:rsidR="003422DE">
        <w:rPr>
          <w:lang w:val="en-GB"/>
        </w:rPr>
        <w:t xml:space="preserve"> the </w:t>
      </w:r>
      <w:r w:rsidR="00742B02">
        <w:rPr>
          <w:lang w:val="en-GB"/>
        </w:rPr>
        <w:t>period</w:t>
      </w:r>
      <w:r w:rsidR="000C11FC">
        <w:rPr>
          <w:lang w:val="en-GB"/>
        </w:rPr>
        <w:t xml:space="preserve"> of </w:t>
      </w:r>
      <w:r w:rsidR="00742B02">
        <w:rPr>
          <w:lang w:val="en-GB"/>
        </w:rPr>
        <w:t>constraints</w:t>
      </w:r>
      <w:r w:rsidR="000C11FC">
        <w:rPr>
          <w:lang w:val="en-GB"/>
        </w:rPr>
        <w:t>.</w:t>
      </w:r>
      <w:r w:rsidR="00DE3840">
        <w:rPr>
          <w:lang w:val="en-GB"/>
        </w:rPr>
        <w:t xml:space="preserve"> </w:t>
      </w:r>
      <w:r w:rsidR="000E4248">
        <w:rPr>
          <w:lang w:val="en-GB"/>
        </w:rPr>
        <w:t>Al</w:t>
      </w:r>
      <w:r w:rsidR="00966748">
        <w:rPr>
          <w:lang w:val="en-GB"/>
        </w:rPr>
        <w:t xml:space="preserve">though more sophisticated learning technologies </w:t>
      </w:r>
      <w:r w:rsidR="000E4248">
        <w:rPr>
          <w:lang w:val="en-GB"/>
        </w:rPr>
        <w:t>now exist</w:t>
      </w:r>
      <w:r w:rsidR="00966748">
        <w:rPr>
          <w:lang w:val="en-GB"/>
        </w:rPr>
        <w:t xml:space="preserve">, </w:t>
      </w:r>
      <w:r w:rsidR="001B77BA">
        <w:rPr>
          <w:lang w:val="en-GB"/>
        </w:rPr>
        <w:t xml:space="preserve">recorded </w:t>
      </w:r>
      <w:r w:rsidR="00F9327C">
        <w:rPr>
          <w:lang w:val="en-GB"/>
        </w:rPr>
        <w:t>instructional</w:t>
      </w:r>
      <w:r w:rsidR="00942E4C">
        <w:rPr>
          <w:lang w:val="en-GB"/>
        </w:rPr>
        <w:t xml:space="preserve"> </w:t>
      </w:r>
      <w:r w:rsidR="009B25BC">
        <w:rPr>
          <w:lang w:val="en-GB"/>
        </w:rPr>
        <w:t>videos</w:t>
      </w:r>
      <w:r w:rsidR="00F9327C">
        <w:rPr>
          <w:lang w:val="en-GB"/>
        </w:rPr>
        <w:t xml:space="preserve"> </w:t>
      </w:r>
      <w:r w:rsidR="000C11FC">
        <w:rPr>
          <w:lang w:val="en-GB"/>
        </w:rPr>
        <w:t>remain</w:t>
      </w:r>
      <w:r w:rsidR="00A554A1">
        <w:rPr>
          <w:lang w:val="en-GB"/>
        </w:rPr>
        <w:t xml:space="preserve"> one of the most popular and consistently used </w:t>
      </w:r>
      <w:r w:rsidR="00F9327C">
        <w:rPr>
          <w:lang w:val="en-GB"/>
        </w:rPr>
        <w:t>medium</w:t>
      </w:r>
      <w:r w:rsidR="004C6B9E">
        <w:rPr>
          <w:lang w:val="en-GB"/>
        </w:rPr>
        <w:t>s</w:t>
      </w:r>
      <w:r w:rsidR="00390CEA">
        <w:rPr>
          <w:lang w:val="en-GB"/>
        </w:rPr>
        <w:t xml:space="preserve"> for both formal and informal learning</w:t>
      </w:r>
      <w:r w:rsidR="00EC7E57">
        <w:rPr>
          <w:lang w:val="en-GB"/>
        </w:rPr>
        <w:t xml:space="preserve"> </w:t>
      </w:r>
      <w:r w:rsidR="002A3A52">
        <w:rPr>
          <w:lang w:val="en-GB"/>
        </w:rPr>
        <w:t>because of</w:t>
      </w:r>
      <w:r w:rsidR="00EC7E57">
        <w:rPr>
          <w:lang w:val="en-GB"/>
        </w:rPr>
        <w:t xml:space="preserve"> their ease of </w:t>
      </w:r>
      <w:r w:rsidR="00283EB5">
        <w:rPr>
          <w:lang w:val="en-GB"/>
        </w:rPr>
        <w:t xml:space="preserve">use, convenience, flexibility, and effectiveness </w:t>
      </w:r>
      <w:r w:rsidR="001B77BA">
        <w:rPr>
          <w:lang w:val="en-GB"/>
        </w:rPr>
        <w:t>(Islam et al., 2020).</w:t>
      </w:r>
      <w:r w:rsidR="00DA47F6">
        <w:rPr>
          <w:lang w:val="en-GB"/>
        </w:rPr>
        <w:t xml:space="preserve"> However, n</w:t>
      </w:r>
      <w:r w:rsidR="00762B65">
        <w:rPr>
          <w:lang w:val="en-GB"/>
        </w:rPr>
        <w:t xml:space="preserve">ot all instructional videos are created equally, so it is important to </w:t>
      </w:r>
      <w:r w:rsidR="006C660A">
        <w:rPr>
          <w:lang w:val="en-GB"/>
        </w:rPr>
        <w:t xml:space="preserve">know how to design </w:t>
      </w:r>
      <w:r w:rsidR="000C11FC">
        <w:rPr>
          <w:lang w:val="en-GB"/>
        </w:rPr>
        <w:t>educational</w:t>
      </w:r>
      <w:r w:rsidR="006C660A">
        <w:rPr>
          <w:lang w:val="en-GB"/>
        </w:rPr>
        <w:t xml:space="preserve"> videos </w:t>
      </w:r>
      <w:r w:rsidR="00E015BE">
        <w:rPr>
          <w:lang w:val="en-GB"/>
        </w:rPr>
        <w:t>that</w:t>
      </w:r>
      <w:r w:rsidR="006C660A">
        <w:rPr>
          <w:lang w:val="en-GB"/>
        </w:rPr>
        <w:t xml:space="preserve"> promote learning</w:t>
      </w:r>
      <w:r w:rsidR="00EC3776">
        <w:rPr>
          <w:lang w:val="en-GB"/>
        </w:rPr>
        <w:t xml:space="preserve"> </w:t>
      </w:r>
      <w:r w:rsidR="000F7159">
        <w:rPr>
          <w:lang w:val="en-GB"/>
        </w:rPr>
        <w:t>by</w:t>
      </w:r>
      <w:r w:rsidR="00C635CB">
        <w:rPr>
          <w:lang w:val="en-GB"/>
        </w:rPr>
        <w:t xml:space="preserve"> knowing </w:t>
      </w:r>
      <w:r w:rsidR="007D67E3">
        <w:rPr>
          <w:lang w:val="en-GB"/>
        </w:rPr>
        <w:t xml:space="preserve">which features </w:t>
      </w:r>
      <w:r w:rsidR="00992B62">
        <w:rPr>
          <w:lang w:val="en-GB"/>
        </w:rPr>
        <w:t xml:space="preserve">contribute </w:t>
      </w:r>
      <w:r w:rsidR="006014D9">
        <w:rPr>
          <w:lang w:val="en-GB"/>
        </w:rPr>
        <w:t xml:space="preserve">positively to knowledge transfer and which do not </w:t>
      </w:r>
      <w:r w:rsidR="00AC3C2F">
        <w:rPr>
          <w:lang w:val="en-GB"/>
        </w:rPr>
        <w:t>(Fiorel</w:t>
      </w:r>
      <w:r w:rsidR="00810936">
        <w:rPr>
          <w:lang w:val="en-GB"/>
        </w:rPr>
        <w:t>l</w:t>
      </w:r>
      <w:r w:rsidR="00AC3C2F">
        <w:rPr>
          <w:lang w:val="en-GB"/>
        </w:rPr>
        <w:t>a and Mayer, 20</w:t>
      </w:r>
      <w:r w:rsidR="00810936">
        <w:rPr>
          <w:lang w:val="en-GB"/>
        </w:rPr>
        <w:t>18</w:t>
      </w:r>
      <w:r w:rsidR="00987602">
        <w:rPr>
          <w:lang w:val="en-GB"/>
        </w:rPr>
        <w:t>; Mayer</w:t>
      </w:r>
      <w:r w:rsidR="00911B53">
        <w:rPr>
          <w:lang w:val="en-GB"/>
        </w:rPr>
        <w:t xml:space="preserve"> et al., 2020</w:t>
      </w:r>
      <w:r w:rsidR="00AC3C2F">
        <w:rPr>
          <w:lang w:val="en-GB"/>
        </w:rPr>
        <w:t>)</w:t>
      </w:r>
      <w:r w:rsidR="006014D9">
        <w:rPr>
          <w:lang w:val="en-GB"/>
        </w:rPr>
        <w:t>.</w:t>
      </w:r>
    </w:p>
    <w:p w14:paraId="660E2FD0" w14:textId="5CCA276A" w:rsidR="00FC7152" w:rsidRDefault="006F221E" w:rsidP="008E0DE1">
      <w:pPr>
        <w:pStyle w:val="AbstractBodyText"/>
        <w:rPr>
          <w:lang w:val="en-GB"/>
        </w:rPr>
      </w:pPr>
      <w:r>
        <w:rPr>
          <w:lang w:val="en-GB"/>
        </w:rPr>
        <w:t>Drawing</w:t>
      </w:r>
      <w:r w:rsidR="000C11FC">
        <w:rPr>
          <w:lang w:val="en-GB"/>
        </w:rPr>
        <w:t xml:space="preserve"> on </w:t>
      </w:r>
      <w:r w:rsidR="00CF030B">
        <w:rPr>
          <w:lang w:val="en-GB"/>
        </w:rPr>
        <w:t xml:space="preserve">theories of learning with multimedia such as </w:t>
      </w:r>
      <w:r w:rsidR="001411DB" w:rsidRPr="00AC491C">
        <w:t>Cognitive Load Theor</w:t>
      </w:r>
      <w:r w:rsidR="00CF030B" w:rsidRPr="00AC491C">
        <w:t>y</w:t>
      </w:r>
      <w:r w:rsidR="00CF030B">
        <w:t xml:space="preserve"> </w:t>
      </w:r>
      <w:r w:rsidR="001411DB" w:rsidRPr="00DD50F8">
        <w:rPr>
          <w:lang w:val="en-GB"/>
        </w:rPr>
        <w:t>(</w:t>
      </w:r>
      <w:proofErr w:type="spellStart"/>
      <w:r w:rsidR="001411DB" w:rsidRPr="00DD50F8">
        <w:rPr>
          <w:lang w:val="en-GB"/>
        </w:rPr>
        <w:t>Sweller</w:t>
      </w:r>
      <w:proofErr w:type="spellEnd"/>
      <w:r w:rsidR="001411DB">
        <w:rPr>
          <w:lang w:val="en-GB"/>
        </w:rPr>
        <w:t xml:space="preserve"> et al.,</w:t>
      </w:r>
      <w:r w:rsidR="001411DB" w:rsidRPr="00DD50F8">
        <w:rPr>
          <w:lang w:val="en-GB"/>
        </w:rPr>
        <w:t xml:space="preserve"> 2011)</w:t>
      </w:r>
      <w:r w:rsidR="005102AC">
        <w:rPr>
          <w:lang w:val="en-GB"/>
        </w:rPr>
        <w:t xml:space="preserve">, </w:t>
      </w:r>
      <w:r w:rsidR="00DD50F8" w:rsidRPr="00DD50F8">
        <w:rPr>
          <w:lang w:val="en-GB"/>
        </w:rPr>
        <w:t>Cognitive Multimedia Learning Theory (Mayer, 2014)</w:t>
      </w:r>
      <w:r w:rsidR="005102AC">
        <w:rPr>
          <w:lang w:val="en-GB"/>
        </w:rPr>
        <w:t>,</w:t>
      </w:r>
      <w:r w:rsidR="00DD50F8" w:rsidRPr="00DD50F8">
        <w:rPr>
          <w:lang w:val="en-GB"/>
        </w:rPr>
        <w:t xml:space="preserve"> and </w:t>
      </w:r>
      <w:r>
        <w:rPr>
          <w:lang w:val="en-GB"/>
        </w:rPr>
        <w:t xml:space="preserve">the </w:t>
      </w:r>
      <w:r w:rsidR="009A32F3" w:rsidRPr="009A32F3">
        <w:rPr>
          <w:lang w:val="en-GB"/>
        </w:rPr>
        <w:t xml:space="preserve">Cognitive-Affective Theory </w:t>
      </w:r>
      <w:r w:rsidR="009A32F3">
        <w:rPr>
          <w:lang w:val="en-GB"/>
        </w:rPr>
        <w:t>o</w:t>
      </w:r>
      <w:r w:rsidR="009A32F3" w:rsidRPr="009A32F3">
        <w:rPr>
          <w:lang w:val="en-GB"/>
        </w:rPr>
        <w:t xml:space="preserve">f Learning </w:t>
      </w:r>
      <w:r w:rsidR="009A32F3">
        <w:rPr>
          <w:lang w:val="en-GB"/>
        </w:rPr>
        <w:t>w</w:t>
      </w:r>
      <w:r w:rsidR="009A32F3" w:rsidRPr="009A32F3">
        <w:rPr>
          <w:lang w:val="en-GB"/>
        </w:rPr>
        <w:t>ith Media (Moreno, 2006),</w:t>
      </w:r>
      <w:r w:rsidR="002E3DBC">
        <w:rPr>
          <w:lang w:val="en-GB"/>
        </w:rPr>
        <w:t xml:space="preserve"> we will present </w:t>
      </w:r>
      <w:r w:rsidR="00171860">
        <w:rPr>
          <w:lang w:val="en-GB"/>
        </w:rPr>
        <w:t xml:space="preserve">evidence-based </w:t>
      </w:r>
      <w:r w:rsidR="006E64F5">
        <w:rPr>
          <w:lang w:val="en-GB"/>
        </w:rPr>
        <w:t xml:space="preserve">guidelines </w:t>
      </w:r>
      <w:r w:rsidR="001315D3">
        <w:rPr>
          <w:lang w:val="en-GB"/>
        </w:rPr>
        <w:t xml:space="preserve">for making effective </w:t>
      </w:r>
      <w:r w:rsidR="002A7767">
        <w:rPr>
          <w:lang w:val="en-GB"/>
        </w:rPr>
        <w:t>educational videos</w:t>
      </w:r>
      <w:r w:rsidR="00A562B6">
        <w:rPr>
          <w:lang w:val="en-GB"/>
        </w:rPr>
        <w:t xml:space="preserve">. </w:t>
      </w:r>
      <w:r w:rsidR="00805CB9">
        <w:rPr>
          <w:lang w:val="en-GB"/>
        </w:rPr>
        <w:t>Using the topic</w:t>
      </w:r>
      <w:r w:rsidR="00EA2D7E">
        <w:rPr>
          <w:lang w:val="en-GB"/>
        </w:rPr>
        <w:t xml:space="preserve"> of</w:t>
      </w:r>
      <w:r w:rsidR="000B5D44">
        <w:rPr>
          <w:lang w:val="en-GB"/>
        </w:rPr>
        <w:t xml:space="preserve"> </w:t>
      </w:r>
      <w:r w:rsidR="00E777F7" w:rsidRPr="00FE3145">
        <w:rPr>
          <w:lang w:val="en-GB"/>
        </w:rPr>
        <w:t xml:space="preserve">non-destructive spectral sensor applications for in situ analysis </w:t>
      </w:r>
      <w:r w:rsidR="00A24E8B">
        <w:rPr>
          <w:lang w:val="en-GB"/>
        </w:rPr>
        <w:t>as an example</w:t>
      </w:r>
      <w:r w:rsidR="00B6532D">
        <w:rPr>
          <w:lang w:val="en-GB"/>
        </w:rPr>
        <w:t>, we will</w:t>
      </w:r>
      <w:r w:rsidR="000B5D44">
        <w:rPr>
          <w:lang w:val="en-GB"/>
        </w:rPr>
        <w:t xml:space="preserve"> demonstrate </w:t>
      </w:r>
      <w:r w:rsidR="00C945E2">
        <w:rPr>
          <w:lang w:val="en-GB"/>
        </w:rPr>
        <w:t xml:space="preserve">some ways </w:t>
      </w:r>
      <w:r w:rsidR="00537766">
        <w:rPr>
          <w:lang w:val="en-GB"/>
        </w:rPr>
        <w:t xml:space="preserve">to improve </w:t>
      </w:r>
      <w:r w:rsidR="00A42E9E">
        <w:rPr>
          <w:lang w:val="en-GB"/>
        </w:rPr>
        <w:t>instructional videos with the goal of a</w:t>
      </w:r>
      <w:r w:rsidR="00A05F49">
        <w:rPr>
          <w:lang w:val="en-GB"/>
        </w:rPr>
        <w:t>ccelerating</w:t>
      </w:r>
      <w:r w:rsidR="00CA3CFF">
        <w:rPr>
          <w:lang w:val="en-GB"/>
        </w:rPr>
        <w:t xml:space="preserve"> </w:t>
      </w:r>
      <w:r w:rsidR="007340FD" w:rsidRPr="007340FD">
        <w:rPr>
          <w:lang w:val="en-GB"/>
        </w:rPr>
        <w:t xml:space="preserve">the transfer of knowledge from academia </w:t>
      </w:r>
      <w:r w:rsidR="007340FD">
        <w:rPr>
          <w:lang w:val="en-GB"/>
        </w:rPr>
        <w:t xml:space="preserve">and </w:t>
      </w:r>
      <w:r w:rsidR="00C61AB3">
        <w:rPr>
          <w:lang w:val="en-GB"/>
        </w:rPr>
        <w:t>facilitating</w:t>
      </w:r>
      <w:r w:rsidR="007340FD">
        <w:rPr>
          <w:lang w:val="en-GB"/>
        </w:rPr>
        <w:t xml:space="preserve"> </w:t>
      </w:r>
      <w:r w:rsidR="00CA3CFF">
        <w:rPr>
          <w:lang w:val="en-GB"/>
        </w:rPr>
        <w:t xml:space="preserve">the </w:t>
      </w:r>
      <w:r w:rsidR="004F6DC7">
        <w:rPr>
          <w:lang w:val="en-GB"/>
        </w:rPr>
        <w:t>implemen</w:t>
      </w:r>
      <w:r w:rsidR="00CA3CFF">
        <w:rPr>
          <w:lang w:val="en-GB"/>
        </w:rPr>
        <w:t xml:space="preserve">tation of NDSS </w:t>
      </w:r>
      <w:r w:rsidR="00C61AB3">
        <w:rPr>
          <w:lang w:val="en-GB"/>
        </w:rPr>
        <w:t>in</w:t>
      </w:r>
      <w:r w:rsidR="00CA3CFF">
        <w:rPr>
          <w:lang w:val="en-GB"/>
        </w:rPr>
        <w:t xml:space="preserve"> the food industry</w:t>
      </w:r>
      <w:r w:rsidR="007354F0">
        <w:rPr>
          <w:lang w:val="en-GB"/>
        </w:rPr>
        <w:t>.</w:t>
      </w:r>
    </w:p>
    <w:p w14:paraId="76E0424E" w14:textId="2ED0EDB4" w:rsidR="008E0DE1" w:rsidRPr="00CA258B" w:rsidRDefault="008E0DE1" w:rsidP="008E0DE1">
      <w:pPr>
        <w:pStyle w:val="AbstractBodyText"/>
        <w:rPr>
          <w:lang w:val="en-GB"/>
        </w:rPr>
      </w:pPr>
      <w:r w:rsidRPr="00CA258B">
        <w:rPr>
          <w:b/>
          <w:lang w:val="en-GB"/>
        </w:rPr>
        <w:t xml:space="preserve">Keywords: </w:t>
      </w:r>
      <w:r w:rsidR="009029AB">
        <w:rPr>
          <w:lang w:val="en-GB"/>
        </w:rPr>
        <w:t xml:space="preserve">instructional video, </w:t>
      </w:r>
      <w:r w:rsidR="00EF06FB">
        <w:rPr>
          <w:lang w:val="en-GB"/>
        </w:rPr>
        <w:t>multimedia learning, instructional design</w:t>
      </w:r>
      <w:r w:rsidR="00365E96">
        <w:rPr>
          <w:lang w:val="en-GB"/>
        </w:rPr>
        <w:t>, video demonstrations, knowledge transfer</w:t>
      </w:r>
    </w:p>
    <w:p w14:paraId="145CAB71" w14:textId="4968362C" w:rsidR="008E0DE1" w:rsidRPr="00CA258B" w:rsidRDefault="008E0DE1" w:rsidP="008E0DE1">
      <w:pPr>
        <w:pStyle w:val="AbstractBodyText"/>
        <w:rPr>
          <w:lang w:val="en-GB"/>
        </w:rPr>
      </w:pPr>
      <w:r w:rsidRPr="00CA258B">
        <w:rPr>
          <w:b/>
          <w:lang w:val="en-GB"/>
        </w:rPr>
        <w:t xml:space="preserve">Acknowledgements: </w:t>
      </w:r>
      <w:r w:rsidR="00205746" w:rsidRPr="002E7510">
        <w:rPr>
          <w:lang w:val="en-GB"/>
        </w:rPr>
        <w:t xml:space="preserve">The authors gratefully acknowledge the European Commission for funding the </w:t>
      </w:r>
      <w:proofErr w:type="spellStart"/>
      <w:r w:rsidR="00205746" w:rsidRPr="002E7510">
        <w:rPr>
          <w:lang w:val="en-GB"/>
        </w:rPr>
        <w:t>InnoRenew</w:t>
      </w:r>
      <w:proofErr w:type="spellEnd"/>
      <w:r w:rsidR="00205746" w:rsidRPr="002E7510">
        <w:rPr>
          <w:lang w:val="en-GB"/>
        </w:rPr>
        <w:t xml:space="preserve"> </w:t>
      </w:r>
      <w:proofErr w:type="spellStart"/>
      <w:r w:rsidR="00205746" w:rsidRPr="002E7510">
        <w:rPr>
          <w:lang w:val="en-GB"/>
        </w:rPr>
        <w:t>CoE</w:t>
      </w:r>
      <w:proofErr w:type="spellEnd"/>
      <w:r w:rsidR="00205746" w:rsidRPr="002E7510">
        <w:rPr>
          <w:lang w:val="en-GB"/>
        </w:rPr>
        <w:t xml:space="preserve"> project (Grant Agreement #739574) under the H</w:t>
      </w:r>
      <w:r w:rsidR="00205746">
        <w:rPr>
          <w:lang w:val="en-GB"/>
        </w:rPr>
        <w:t>orizon</w:t>
      </w:r>
      <w:r w:rsidR="00205746" w:rsidRPr="002E7510">
        <w:rPr>
          <w:lang w:val="en-GB"/>
        </w:rPr>
        <w:t xml:space="preserve">2020 </w:t>
      </w:r>
      <w:r w:rsidR="00205746" w:rsidRPr="002E7510">
        <w:rPr>
          <w:lang w:val="en-GB"/>
        </w:rPr>
        <w:lastRenderedPageBreak/>
        <w:t>Widespread-Teaming programme and the Republic of Slovenia for funds from the European Regional Development Fund.</w:t>
      </w:r>
    </w:p>
    <w:p w14:paraId="4229C054" w14:textId="77777777" w:rsidR="008E0DE1" w:rsidRPr="00CA258B" w:rsidRDefault="008E0DE1" w:rsidP="008E0DE1">
      <w:pPr>
        <w:pStyle w:val="ReferencesTitle"/>
        <w:rPr>
          <w:lang w:val="en-GB"/>
        </w:rPr>
      </w:pPr>
      <w:r w:rsidRPr="00CA258B">
        <w:rPr>
          <w:lang w:val="en-GB"/>
        </w:rPr>
        <w:t xml:space="preserve">REFERENCES </w:t>
      </w:r>
    </w:p>
    <w:p w14:paraId="50618C40" w14:textId="670FEFC8" w:rsidR="00DA72F2" w:rsidRDefault="008E0DE1" w:rsidP="00DA72F2">
      <w:pPr>
        <w:pStyle w:val="Reference"/>
        <w:rPr>
          <w:noProof/>
          <w:lang w:val="en-GB"/>
        </w:rPr>
      </w:pPr>
      <w:r w:rsidRPr="00CA258B">
        <w:rPr>
          <w:lang w:val="en-GB"/>
        </w:rPr>
        <w:fldChar w:fldCharType="begin" w:fldLock="1"/>
      </w:r>
      <w:r w:rsidRPr="00CE27E0">
        <w:rPr>
          <w:lang w:val="en-GB"/>
        </w:rPr>
        <w:instrText xml:space="preserve">ADDIN Mendeley Bibliography CSL_BIBLIOGRAPHY </w:instrText>
      </w:r>
      <w:r w:rsidRPr="00CA258B">
        <w:rPr>
          <w:lang w:val="en-GB"/>
        </w:rPr>
        <w:fldChar w:fldCharType="separate"/>
      </w:r>
      <w:r w:rsidR="00810936" w:rsidRPr="00CE27E0">
        <w:rPr>
          <w:noProof/>
          <w:lang w:val="en-GB"/>
        </w:rPr>
        <w:t>Fiorella, L., Mayer, R.</w:t>
      </w:r>
      <w:r w:rsidR="00DA72F2" w:rsidRPr="00CE27E0">
        <w:rPr>
          <w:noProof/>
          <w:lang w:val="en-GB"/>
        </w:rPr>
        <w:t>E.</w:t>
      </w:r>
      <w:r w:rsidR="00810936" w:rsidRPr="00CE27E0">
        <w:rPr>
          <w:noProof/>
          <w:lang w:val="en-GB"/>
        </w:rPr>
        <w:t xml:space="preserve"> 2018. </w:t>
      </w:r>
      <w:r w:rsidR="00BF3480" w:rsidRPr="00BF3480">
        <w:rPr>
          <w:noProof/>
          <w:lang w:val="en-GB"/>
        </w:rPr>
        <w:t>What works and doesn't work with instructional video</w:t>
      </w:r>
      <w:r w:rsidR="00BF3480">
        <w:rPr>
          <w:noProof/>
          <w:lang w:val="en-GB"/>
        </w:rPr>
        <w:t xml:space="preserve">. </w:t>
      </w:r>
      <w:r w:rsidR="000813B4">
        <w:rPr>
          <w:noProof/>
          <w:lang w:val="en-GB"/>
        </w:rPr>
        <w:t>Comput. Hum. Behav.</w:t>
      </w:r>
      <w:r w:rsidR="000D13A1">
        <w:rPr>
          <w:noProof/>
          <w:lang w:val="en-GB"/>
        </w:rPr>
        <w:t xml:space="preserve"> 89, 465-470.</w:t>
      </w:r>
      <w:r w:rsidR="006D4CF9" w:rsidRPr="006D4CF9">
        <w:t xml:space="preserve"> </w:t>
      </w:r>
      <w:r w:rsidR="006D4CF9" w:rsidRPr="006D4CF9">
        <w:rPr>
          <w:noProof/>
          <w:lang w:val="en-GB"/>
        </w:rPr>
        <w:t>https://doi.org/10.1016/j.chb.2018.07.015</w:t>
      </w:r>
    </w:p>
    <w:p w14:paraId="14E8812C" w14:textId="28CB2877" w:rsidR="00A522B9" w:rsidRDefault="00A522B9" w:rsidP="00DA72F2">
      <w:pPr>
        <w:pStyle w:val="Reference"/>
        <w:rPr>
          <w:noProof/>
          <w:lang w:val="en-GB"/>
        </w:rPr>
      </w:pPr>
      <w:r w:rsidRPr="00A522B9">
        <w:rPr>
          <w:noProof/>
          <w:lang w:val="en-GB"/>
        </w:rPr>
        <w:t xml:space="preserve">Mayer, R.E. 2014. The Cambridge </w:t>
      </w:r>
      <w:r w:rsidR="00CA42DA">
        <w:rPr>
          <w:noProof/>
          <w:lang w:val="en-GB"/>
        </w:rPr>
        <w:t>h</w:t>
      </w:r>
      <w:r w:rsidRPr="00A522B9">
        <w:rPr>
          <w:noProof/>
          <w:lang w:val="en-GB"/>
        </w:rPr>
        <w:t xml:space="preserve">andbook of </w:t>
      </w:r>
      <w:r w:rsidR="00CA42DA">
        <w:rPr>
          <w:noProof/>
          <w:lang w:val="en-GB"/>
        </w:rPr>
        <w:t>m</w:t>
      </w:r>
      <w:r w:rsidRPr="00A522B9">
        <w:rPr>
          <w:noProof/>
          <w:lang w:val="en-GB"/>
        </w:rPr>
        <w:t xml:space="preserve">ultimedia </w:t>
      </w:r>
      <w:r w:rsidR="00CA42DA">
        <w:rPr>
          <w:noProof/>
          <w:lang w:val="en-GB"/>
        </w:rPr>
        <w:t>l</w:t>
      </w:r>
      <w:r w:rsidRPr="00A522B9">
        <w:rPr>
          <w:noProof/>
          <w:lang w:val="en-GB"/>
        </w:rPr>
        <w:t>earning</w:t>
      </w:r>
      <w:r w:rsidR="00D57825">
        <w:rPr>
          <w:noProof/>
          <w:lang w:val="en-GB"/>
        </w:rPr>
        <w:t>,</w:t>
      </w:r>
      <w:r w:rsidRPr="00A522B9">
        <w:rPr>
          <w:noProof/>
          <w:lang w:val="en-GB"/>
        </w:rPr>
        <w:t xml:space="preserve"> </w:t>
      </w:r>
      <w:r w:rsidR="00D57825">
        <w:rPr>
          <w:noProof/>
          <w:lang w:val="en-GB"/>
        </w:rPr>
        <w:t>2nd</w:t>
      </w:r>
      <w:r w:rsidRPr="00A522B9">
        <w:rPr>
          <w:noProof/>
          <w:lang w:val="en-GB"/>
        </w:rPr>
        <w:t xml:space="preserve"> </w:t>
      </w:r>
      <w:r w:rsidR="00CA42DA">
        <w:rPr>
          <w:noProof/>
          <w:lang w:val="en-GB"/>
        </w:rPr>
        <w:t>ed</w:t>
      </w:r>
      <w:r w:rsidRPr="00A522B9">
        <w:rPr>
          <w:noProof/>
          <w:lang w:val="en-GB"/>
        </w:rPr>
        <w:t>. Cambridge University Press</w:t>
      </w:r>
      <w:r w:rsidR="00207692">
        <w:rPr>
          <w:noProof/>
          <w:lang w:val="en-GB"/>
        </w:rPr>
        <w:t>, Cambridge</w:t>
      </w:r>
      <w:r w:rsidRPr="00A522B9">
        <w:rPr>
          <w:noProof/>
          <w:lang w:val="en-GB"/>
        </w:rPr>
        <w:t xml:space="preserve">. </w:t>
      </w:r>
    </w:p>
    <w:p w14:paraId="7E345842" w14:textId="32D0F234" w:rsidR="00911B53" w:rsidRDefault="00911B53" w:rsidP="00DA72F2">
      <w:pPr>
        <w:pStyle w:val="Reference"/>
        <w:rPr>
          <w:noProof/>
          <w:lang w:val="en-GB"/>
        </w:rPr>
      </w:pPr>
      <w:r w:rsidRPr="00911B53">
        <w:rPr>
          <w:noProof/>
          <w:lang w:val="en-GB"/>
        </w:rPr>
        <w:t>Mayer, R.E., Fiorella, L., Stull, A. 20</w:t>
      </w:r>
      <w:r>
        <w:rPr>
          <w:noProof/>
          <w:lang w:val="en-GB"/>
        </w:rPr>
        <w:t>20</w:t>
      </w:r>
      <w:r w:rsidRPr="00911B53">
        <w:rPr>
          <w:noProof/>
          <w:lang w:val="en-GB"/>
        </w:rPr>
        <w:t xml:space="preserve"> Five ways to increase the effectiveness of instructional video. Education Tech Research Dev</w:t>
      </w:r>
      <w:r w:rsidR="00DA72F2">
        <w:rPr>
          <w:noProof/>
          <w:lang w:val="en-GB"/>
        </w:rPr>
        <w:t>.</w:t>
      </w:r>
      <w:r w:rsidRPr="00911B53">
        <w:rPr>
          <w:noProof/>
          <w:lang w:val="en-GB"/>
        </w:rPr>
        <w:t xml:space="preserve"> 68, 837–852. https://doi.org/10.1007/s11423-020-09749-6</w:t>
      </w:r>
    </w:p>
    <w:p w14:paraId="18B43619" w14:textId="0A1B6443" w:rsidR="000A4B75" w:rsidRDefault="000A4B75" w:rsidP="00DA72F2">
      <w:pPr>
        <w:pStyle w:val="Reference"/>
        <w:rPr>
          <w:noProof/>
          <w:lang w:val="en-GB"/>
        </w:rPr>
      </w:pPr>
      <w:r w:rsidRPr="000A4B75">
        <w:rPr>
          <w:noProof/>
          <w:lang w:val="en-GB"/>
        </w:rPr>
        <w:t>Moreno, R. 2006. Does the modality principle hold for different media? A test of the method-affects-learning hypothesis. J</w:t>
      </w:r>
      <w:r w:rsidR="00355542">
        <w:rPr>
          <w:noProof/>
          <w:lang w:val="en-GB"/>
        </w:rPr>
        <w:t>.</w:t>
      </w:r>
      <w:r w:rsidRPr="000A4B75">
        <w:rPr>
          <w:noProof/>
          <w:lang w:val="en-GB"/>
        </w:rPr>
        <w:t xml:space="preserve"> Comput</w:t>
      </w:r>
      <w:r w:rsidR="00EE351A">
        <w:rPr>
          <w:noProof/>
          <w:lang w:val="en-GB"/>
        </w:rPr>
        <w:t>.</w:t>
      </w:r>
      <w:r w:rsidRPr="000A4B75">
        <w:rPr>
          <w:noProof/>
          <w:lang w:val="en-GB"/>
        </w:rPr>
        <w:t xml:space="preserve"> Assist</w:t>
      </w:r>
      <w:r w:rsidR="00EE351A">
        <w:rPr>
          <w:noProof/>
          <w:lang w:val="en-GB"/>
        </w:rPr>
        <w:t>.</w:t>
      </w:r>
      <w:r w:rsidRPr="000A4B75">
        <w:rPr>
          <w:noProof/>
          <w:lang w:val="en-GB"/>
        </w:rPr>
        <w:t xml:space="preserve"> Lear</w:t>
      </w:r>
      <w:r w:rsidR="00EE351A">
        <w:rPr>
          <w:noProof/>
          <w:lang w:val="en-GB"/>
        </w:rPr>
        <w:t>.</w:t>
      </w:r>
      <w:r w:rsidRPr="000A4B75">
        <w:rPr>
          <w:noProof/>
          <w:lang w:val="en-GB"/>
        </w:rPr>
        <w:t xml:space="preserve"> 22, 149–158. https://doi.org/10.1111/j.1365-2729.2006.00170.x</w:t>
      </w:r>
    </w:p>
    <w:p w14:paraId="079F42E9" w14:textId="581B424B" w:rsidR="00052CBE" w:rsidRPr="00911B53" w:rsidRDefault="00052CBE" w:rsidP="00DA72F2">
      <w:pPr>
        <w:pStyle w:val="Reference"/>
        <w:rPr>
          <w:noProof/>
          <w:lang w:val="en-GB"/>
        </w:rPr>
      </w:pPr>
      <w:r w:rsidRPr="00052CBE">
        <w:rPr>
          <w:noProof/>
          <w:lang w:val="en-GB"/>
        </w:rPr>
        <w:t xml:space="preserve">Sweller, J., Ayres, P., Kalyuga, S. 2011. Cognitive load theory. </w:t>
      </w:r>
      <w:r w:rsidR="001C0E41">
        <w:rPr>
          <w:noProof/>
          <w:lang w:val="en-GB"/>
        </w:rPr>
        <w:t xml:space="preserve">Springer, </w:t>
      </w:r>
      <w:r w:rsidRPr="00052CBE">
        <w:rPr>
          <w:noProof/>
          <w:lang w:val="en-GB"/>
        </w:rPr>
        <w:t>New York.</w:t>
      </w:r>
    </w:p>
    <w:p w14:paraId="47B1CD05" w14:textId="77777777" w:rsidR="00911B53" w:rsidRPr="00CA258B" w:rsidRDefault="00911B53" w:rsidP="008E0DE1">
      <w:pPr>
        <w:pStyle w:val="Reference"/>
        <w:rPr>
          <w:noProof/>
          <w:lang w:val="en-GB"/>
        </w:rPr>
      </w:pPr>
    </w:p>
    <w:p w14:paraId="61AF77FE" w14:textId="77777777" w:rsidR="008E0DE1" w:rsidRPr="00CA258B" w:rsidRDefault="008E0DE1" w:rsidP="008E0DE1">
      <w:pPr>
        <w:pStyle w:val="Reference"/>
        <w:rPr>
          <w:lang w:val="en-GB"/>
        </w:rPr>
      </w:pPr>
      <w:r w:rsidRPr="00CA258B">
        <w:rPr>
          <w:lang w:val="en-GB"/>
        </w:rPr>
        <w:fldChar w:fldCharType="end"/>
      </w:r>
    </w:p>
    <w:p w14:paraId="53C1E87D" w14:textId="77777777" w:rsidR="006203E5" w:rsidRPr="00993C62" w:rsidRDefault="006203E5" w:rsidP="001451D5">
      <w:pPr>
        <w:pStyle w:val="NormalWeb"/>
        <w:shd w:val="clear" w:color="auto" w:fill="FFFFFF"/>
        <w:spacing w:before="0" w:beforeAutospacing="0" w:after="225" w:afterAutospacing="0"/>
        <w:ind w:left="993" w:right="1268"/>
        <w:rPr>
          <w:rFonts w:ascii="Montserrat" w:hAnsi="Montserrat" w:cs="Arial"/>
          <w:color w:val="7F7F7F" w:themeColor="text1" w:themeTint="80"/>
          <w:sz w:val="16"/>
          <w:szCs w:val="16"/>
        </w:rPr>
      </w:pPr>
    </w:p>
    <w:p w14:paraId="5100F094" w14:textId="77777777" w:rsidR="006A0CCE" w:rsidRPr="00993C62" w:rsidRDefault="006A0CCE" w:rsidP="001451D5">
      <w:pPr>
        <w:ind w:left="993" w:right="1268"/>
        <w:rPr>
          <w:rFonts w:ascii="Montserrat" w:hAnsi="Montserrat"/>
          <w:color w:val="7F7F7F" w:themeColor="text1" w:themeTint="80"/>
          <w:sz w:val="16"/>
          <w:szCs w:val="16"/>
        </w:rPr>
      </w:pPr>
    </w:p>
    <w:sectPr w:rsidR="006A0CCE" w:rsidRPr="00993C62" w:rsidSect="00D308E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2E89D" w14:textId="77777777" w:rsidR="004E3FA4" w:rsidRDefault="004E3FA4" w:rsidP="001451D5">
      <w:r>
        <w:separator/>
      </w:r>
    </w:p>
  </w:endnote>
  <w:endnote w:type="continuationSeparator" w:id="0">
    <w:p w14:paraId="0277CE8B" w14:textId="77777777" w:rsidR="004E3FA4" w:rsidRDefault="004E3FA4" w:rsidP="00145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B08E5" w14:textId="77777777" w:rsidR="001E1370" w:rsidRDefault="001E13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7D129" w14:textId="60316294" w:rsidR="00F676DF" w:rsidRDefault="001E1370" w:rsidP="008237A8">
    <w:pPr>
      <w:pStyle w:val="Footer"/>
      <w:jc w:val="center"/>
    </w:pPr>
    <w:r>
      <w:rPr>
        <w:noProof/>
      </w:rPr>
      <w:drawing>
        <wp:inline distT="0" distB="0" distL="0" distR="0" wp14:anchorId="720C2F68" wp14:editId="02019A21">
          <wp:extent cx="4646843" cy="873730"/>
          <wp:effectExtent l="0" t="0" r="1905" b="3175"/>
          <wp:docPr id="4" name="Picture 4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5248" cy="8847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9867A" w14:textId="77777777" w:rsidR="001E1370" w:rsidRDefault="001E13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E64F6" w14:textId="77777777" w:rsidR="004E3FA4" w:rsidRDefault="004E3FA4" w:rsidP="001451D5">
      <w:r>
        <w:separator/>
      </w:r>
    </w:p>
  </w:footnote>
  <w:footnote w:type="continuationSeparator" w:id="0">
    <w:p w14:paraId="77DA6283" w14:textId="77777777" w:rsidR="004E3FA4" w:rsidRDefault="004E3FA4" w:rsidP="001451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A9EC4" w14:textId="77777777" w:rsidR="001E1370" w:rsidRDefault="001E13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F2BF2" w14:textId="539391BE" w:rsidR="001451D5" w:rsidRDefault="00EA5404" w:rsidP="001451D5">
    <w:pPr>
      <w:pStyle w:val="Header"/>
      <w:tabs>
        <w:tab w:val="clear" w:pos="4252"/>
        <w:tab w:val="clear" w:pos="8504"/>
      </w:tabs>
    </w:pPr>
    <w:r>
      <w:rPr>
        <w:noProof/>
        <w:lang w:val="es-ES_tradnl" w:eastAsia="es-ES_tradnl"/>
      </w:rPr>
      <w:drawing>
        <wp:inline distT="0" distB="0" distL="0" distR="0" wp14:anchorId="5F4AFC90" wp14:editId="324124E1">
          <wp:extent cx="5904163" cy="1182817"/>
          <wp:effectExtent l="0" t="0" r="1905" b="0"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_Mesa de trabajo 1_Mesa de trabajo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6428" cy="11912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47882" w14:textId="77777777" w:rsidR="001E1370" w:rsidRDefault="001E13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71813"/>
    <w:multiLevelType w:val="multilevel"/>
    <w:tmpl w:val="99ACE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696168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C0MLMwtzQzNTewMDJR0lEKTi0uzszPAykwqwUAnUEyYSwAAAA="/>
  </w:docVars>
  <w:rsids>
    <w:rsidRoot w:val="001451D5"/>
    <w:rsid w:val="00001051"/>
    <w:rsid w:val="00027495"/>
    <w:rsid w:val="00052CBE"/>
    <w:rsid w:val="000813B4"/>
    <w:rsid w:val="000873FC"/>
    <w:rsid w:val="000A4B75"/>
    <w:rsid w:val="000A599E"/>
    <w:rsid w:val="000B5D44"/>
    <w:rsid w:val="000C11FC"/>
    <w:rsid w:val="000D13A1"/>
    <w:rsid w:val="000E4248"/>
    <w:rsid w:val="000F1F73"/>
    <w:rsid w:val="000F20FA"/>
    <w:rsid w:val="000F7159"/>
    <w:rsid w:val="001256BB"/>
    <w:rsid w:val="001307A2"/>
    <w:rsid w:val="00130EBF"/>
    <w:rsid w:val="001315D3"/>
    <w:rsid w:val="001411DB"/>
    <w:rsid w:val="001451D5"/>
    <w:rsid w:val="00171860"/>
    <w:rsid w:val="00172D9B"/>
    <w:rsid w:val="00187426"/>
    <w:rsid w:val="001B5508"/>
    <w:rsid w:val="001B77BA"/>
    <w:rsid w:val="001C0E41"/>
    <w:rsid w:val="001C26F3"/>
    <w:rsid w:val="001D5194"/>
    <w:rsid w:val="001E1370"/>
    <w:rsid w:val="001E7B2A"/>
    <w:rsid w:val="001F39C1"/>
    <w:rsid w:val="001F437F"/>
    <w:rsid w:val="001F6715"/>
    <w:rsid w:val="00205746"/>
    <w:rsid w:val="00207692"/>
    <w:rsid w:val="0021688E"/>
    <w:rsid w:val="00236BC4"/>
    <w:rsid w:val="002731D1"/>
    <w:rsid w:val="00283EB5"/>
    <w:rsid w:val="00284491"/>
    <w:rsid w:val="002A3A52"/>
    <w:rsid w:val="002A7767"/>
    <w:rsid w:val="002B663A"/>
    <w:rsid w:val="002E3DBC"/>
    <w:rsid w:val="002E5CC4"/>
    <w:rsid w:val="00314069"/>
    <w:rsid w:val="003422DE"/>
    <w:rsid w:val="00355542"/>
    <w:rsid w:val="00365E96"/>
    <w:rsid w:val="00367552"/>
    <w:rsid w:val="00373DE5"/>
    <w:rsid w:val="00390CEA"/>
    <w:rsid w:val="003C0514"/>
    <w:rsid w:val="003C05F5"/>
    <w:rsid w:val="003C1FC4"/>
    <w:rsid w:val="003D3AB7"/>
    <w:rsid w:val="003F2B06"/>
    <w:rsid w:val="00407014"/>
    <w:rsid w:val="004318F6"/>
    <w:rsid w:val="00452FD9"/>
    <w:rsid w:val="00463CE5"/>
    <w:rsid w:val="004708CE"/>
    <w:rsid w:val="00495A74"/>
    <w:rsid w:val="004C6B9E"/>
    <w:rsid w:val="004E375F"/>
    <w:rsid w:val="004E3FA4"/>
    <w:rsid w:val="004F6DC7"/>
    <w:rsid w:val="005102AC"/>
    <w:rsid w:val="00520308"/>
    <w:rsid w:val="00520D3D"/>
    <w:rsid w:val="00537766"/>
    <w:rsid w:val="00557F62"/>
    <w:rsid w:val="005649B4"/>
    <w:rsid w:val="00595834"/>
    <w:rsid w:val="005970BC"/>
    <w:rsid w:val="005A1A8C"/>
    <w:rsid w:val="005A40A6"/>
    <w:rsid w:val="005B33A6"/>
    <w:rsid w:val="005B5040"/>
    <w:rsid w:val="005B6B10"/>
    <w:rsid w:val="005B7D4D"/>
    <w:rsid w:val="006014D9"/>
    <w:rsid w:val="006203E5"/>
    <w:rsid w:val="00642C2F"/>
    <w:rsid w:val="00651723"/>
    <w:rsid w:val="00654B91"/>
    <w:rsid w:val="00694D19"/>
    <w:rsid w:val="006A0CCE"/>
    <w:rsid w:val="006C2AAB"/>
    <w:rsid w:val="006C5D47"/>
    <w:rsid w:val="006C660A"/>
    <w:rsid w:val="006D3267"/>
    <w:rsid w:val="006D4CF9"/>
    <w:rsid w:val="006E0B1F"/>
    <w:rsid w:val="006E64F5"/>
    <w:rsid w:val="006F221E"/>
    <w:rsid w:val="00713673"/>
    <w:rsid w:val="007340FD"/>
    <w:rsid w:val="007354F0"/>
    <w:rsid w:val="00736FAE"/>
    <w:rsid w:val="00742B02"/>
    <w:rsid w:val="0074792A"/>
    <w:rsid w:val="00750879"/>
    <w:rsid w:val="00762B65"/>
    <w:rsid w:val="00776E07"/>
    <w:rsid w:val="00777C56"/>
    <w:rsid w:val="007908DF"/>
    <w:rsid w:val="007A4A61"/>
    <w:rsid w:val="007C2F11"/>
    <w:rsid w:val="007D08C1"/>
    <w:rsid w:val="007D67E3"/>
    <w:rsid w:val="007F39FD"/>
    <w:rsid w:val="008000F9"/>
    <w:rsid w:val="00805CB9"/>
    <w:rsid w:val="00810936"/>
    <w:rsid w:val="008237A8"/>
    <w:rsid w:val="00845E3D"/>
    <w:rsid w:val="00862475"/>
    <w:rsid w:val="008E0DE1"/>
    <w:rsid w:val="008E7811"/>
    <w:rsid w:val="008F4C8E"/>
    <w:rsid w:val="009029AB"/>
    <w:rsid w:val="00910E17"/>
    <w:rsid w:val="00911B53"/>
    <w:rsid w:val="00941BBC"/>
    <w:rsid w:val="00942E4C"/>
    <w:rsid w:val="00966748"/>
    <w:rsid w:val="00973FE9"/>
    <w:rsid w:val="00987602"/>
    <w:rsid w:val="00987699"/>
    <w:rsid w:val="00992B62"/>
    <w:rsid w:val="00993C62"/>
    <w:rsid w:val="009A15BD"/>
    <w:rsid w:val="009A32F3"/>
    <w:rsid w:val="009A4DF2"/>
    <w:rsid w:val="009B25BC"/>
    <w:rsid w:val="009C0D53"/>
    <w:rsid w:val="009F576C"/>
    <w:rsid w:val="009F663A"/>
    <w:rsid w:val="00A00E69"/>
    <w:rsid w:val="00A05F49"/>
    <w:rsid w:val="00A12F57"/>
    <w:rsid w:val="00A24E8B"/>
    <w:rsid w:val="00A266A4"/>
    <w:rsid w:val="00A272E3"/>
    <w:rsid w:val="00A42E9E"/>
    <w:rsid w:val="00A522B9"/>
    <w:rsid w:val="00A5440B"/>
    <w:rsid w:val="00A554A1"/>
    <w:rsid w:val="00A562B6"/>
    <w:rsid w:val="00AC3C2F"/>
    <w:rsid w:val="00AE74D9"/>
    <w:rsid w:val="00B338DF"/>
    <w:rsid w:val="00B428FD"/>
    <w:rsid w:val="00B50C91"/>
    <w:rsid w:val="00B6532D"/>
    <w:rsid w:val="00B7345A"/>
    <w:rsid w:val="00B752A4"/>
    <w:rsid w:val="00BA044C"/>
    <w:rsid w:val="00BA3B4A"/>
    <w:rsid w:val="00BA59E6"/>
    <w:rsid w:val="00BB2D74"/>
    <w:rsid w:val="00BD262B"/>
    <w:rsid w:val="00BD3B2F"/>
    <w:rsid w:val="00BF3480"/>
    <w:rsid w:val="00C06682"/>
    <w:rsid w:val="00C32C06"/>
    <w:rsid w:val="00C32C2E"/>
    <w:rsid w:val="00C35020"/>
    <w:rsid w:val="00C61173"/>
    <w:rsid w:val="00C61AB3"/>
    <w:rsid w:val="00C63187"/>
    <w:rsid w:val="00C635CB"/>
    <w:rsid w:val="00C73D1F"/>
    <w:rsid w:val="00C945E2"/>
    <w:rsid w:val="00CA3CFF"/>
    <w:rsid w:val="00CA42DA"/>
    <w:rsid w:val="00CB4956"/>
    <w:rsid w:val="00CC52C2"/>
    <w:rsid w:val="00CD7130"/>
    <w:rsid w:val="00CE27E0"/>
    <w:rsid w:val="00CF030B"/>
    <w:rsid w:val="00D03BE7"/>
    <w:rsid w:val="00D22698"/>
    <w:rsid w:val="00D308EA"/>
    <w:rsid w:val="00D356A5"/>
    <w:rsid w:val="00D57825"/>
    <w:rsid w:val="00D841FE"/>
    <w:rsid w:val="00DA47F6"/>
    <w:rsid w:val="00DA5C27"/>
    <w:rsid w:val="00DA72F2"/>
    <w:rsid w:val="00DD50F8"/>
    <w:rsid w:val="00DD5982"/>
    <w:rsid w:val="00DE2702"/>
    <w:rsid w:val="00DE3840"/>
    <w:rsid w:val="00E015BE"/>
    <w:rsid w:val="00E041AD"/>
    <w:rsid w:val="00E27988"/>
    <w:rsid w:val="00E3394D"/>
    <w:rsid w:val="00E45659"/>
    <w:rsid w:val="00E52F3F"/>
    <w:rsid w:val="00E737DC"/>
    <w:rsid w:val="00E75C25"/>
    <w:rsid w:val="00E777F7"/>
    <w:rsid w:val="00E87153"/>
    <w:rsid w:val="00E90BDB"/>
    <w:rsid w:val="00EA1CCF"/>
    <w:rsid w:val="00EA2D7E"/>
    <w:rsid w:val="00EA5404"/>
    <w:rsid w:val="00EB070E"/>
    <w:rsid w:val="00EC2ACF"/>
    <w:rsid w:val="00EC3776"/>
    <w:rsid w:val="00EC7E57"/>
    <w:rsid w:val="00EE2BA5"/>
    <w:rsid w:val="00EE351A"/>
    <w:rsid w:val="00EF06FB"/>
    <w:rsid w:val="00EF1CB1"/>
    <w:rsid w:val="00F00584"/>
    <w:rsid w:val="00F1674A"/>
    <w:rsid w:val="00F3309D"/>
    <w:rsid w:val="00F537D8"/>
    <w:rsid w:val="00F676DF"/>
    <w:rsid w:val="00F9327C"/>
    <w:rsid w:val="00FB512F"/>
    <w:rsid w:val="00FC7152"/>
    <w:rsid w:val="00FD6834"/>
    <w:rsid w:val="00FE3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0E462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356A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51D5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51D5"/>
  </w:style>
  <w:style w:type="paragraph" w:styleId="Footer">
    <w:name w:val="footer"/>
    <w:basedOn w:val="Normal"/>
    <w:link w:val="FooterChar"/>
    <w:uiPriority w:val="99"/>
    <w:unhideWhenUsed/>
    <w:rsid w:val="001451D5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51D5"/>
  </w:style>
  <w:style w:type="paragraph" w:styleId="NormalWeb">
    <w:name w:val="Normal (Web)"/>
    <w:basedOn w:val="Normal"/>
    <w:uiPriority w:val="99"/>
    <w:semiHidden/>
    <w:unhideWhenUsed/>
    <w:rsid w:val="001451D5"/>
    <w:pPr>
      <w:spacing w:before="100" w:beforeAutospacing="1" w:after="100" w:afterAutospacing="1"/>
    </w:pPr>
    <w:rPr>
      <w:rFonts w:ascii="Times New Roman" w:hAnsi="Times New Roman" w:cs="Times New Roman"/>
      <w:lang w:val="es-ES_tradnl" w:eastAsia="es-ES_tradnl"/>
    </w:rPr>
  </w:style>
  <w:style w:type="paragraph" w:customStyle="1" w:styleId="AbstractTitle">
    <w:name w:val="Abstract Title"/>
    <w:basedOn w:val="Normal"/>
    <w:next w:val="Author"/>
    <w:rsid w:val="008E0DE1"/>
    <w:pPr>
      <w:spacing w:before="567"/>
      <w:jc w:val="center"/>
    </w:pPr>
    <w:rPr>
      <w:rFonts w:ascii="Times New Roman" w:eastAsia="Times New Roman" w:hAnsi="Times New Roman" w:cs="Times New Roman"/>
      <w:b/>
      <w:sz w:val="28"/>
      <w:lang w:val="en-US" w:eastAsia="zh-CN"/>
    </w:rPr>
  </w:style>
  <w:style w:type="paragraph" w:customStyle="1" w:styleId="Author">
    <w:name w:val="Author"/>
    <w:basedOn w:val="Normal"/>
    <w:rsid w:val="008E0DE1"/>
    <w:pPr>
      <w:spacing w:before="240"/>
      <w:jc w:val="center"/>
    </w:pPr>
    <w:rPr>
      <w:rFonts w:ascii="Times New Roman" w:eastAsia="SimSun" w:hAnsi="Times New Roman" w:cs="Times New Roman"/>
      <w:b/>
      <w:lang w:val="en-US" w:eastAsia="zh-CN"/>
    </w:rPr>
  </w:style>
  <w:style w:type="paragraph" w:customStyle="1" w:styleId="Affiliation">
    <w:name w:val="Affiliation"/>
    <w:basedOn w:val="Normal"/>
    <w:rsid w:val="008E0DE1"/>
    <w:pPr>
      <w:spacing w:before="240"/>
      <w:jc w:val="center"/>
    </w:pPr>
    <w:rPr>
      <w:rFonts w:ascii="Times New Roman" w:eastAsia="SimSun" w:hAnsi="Times New Roman" w:cs="Times New Roman"/>
      <w:sz w:val="22"/>
      <w:lang w:val="en-US" w:eastAsia="zh-CN"/>
    </w:rPr>
  </w:style>
  <w:style w:type="paragraph" w:customStyle="1" w:styleId="AbstractBodyText">
    <w:name w:val="Abstract Body Text"/>
    <w:basedOn w:val="Normal"/>
    <w:rsid w:val="008E0DE1"/>
    <w:pPr>
      <w:suppressAutoHyphens/>
      <w:spacing w:before="360"/>
      <w:jc w:val="both"/>
    </w:pPr>
    <w:rPr>
      <w:rFonts w:ascii="Times New Roman" w:eastAsia="SimSun" w:hAnsi="Times New Roman" w:cs="Times New Roman"/>
      <w:lang w:val="en-US" w:eastAsia="zh-CN"/>
    </w:rPr>
  </w:style>
  <w:style w:type="paragraph" w:customStyle="1" w:styleId="ReferencesTitle">
    <w:name w:val="References Title"/>
    <w:basedOn w:val="Normal"/>
    <w:rsid w:val="008E0DE1"/>
    <w:pPr>
      <w:spacing w:before="360" w:after="120"/>
    </w:pPr>
    <w:rPr>
      <w:rFonts w:ascii="Times New Roman" w:eastAsia="SimSun" w:hAnsi="Times New Roman" w:cs="Times New Roman"/>
      <w:b/>
      <w:caps/>
      <w:lang w:val="en-US" w:eastAsia="zh-CN"/>
    </w:rPr>
  </w:style>
  <w:style w:type="paragraph" w:customStyle="1" w:styleId="Reference">
    <w:name w:val="Reference"/>
    <w:basedOn w:val="Normal"/>
    <w:rsid w:val="008E0DE1"/>
    <w:pPr>
      <w:spacing w:after="120"/>
      <w:ind w:left="425" w:hanging="425"/>
    </w:pPr>
    <w:rPr>
      <w:rFonts w:ascii="Times New Roman" w:eastAsia="SimSun" w:hAnsi="Times New Roman" w:cs="Times New Roman"/>
      <w:sz w:val="22"/>
      <w:lang w:val="en-US" w:eastAsia="zh-CN"/>
    </w:rPr>
  </w:style>
  <w:style w:type="character" w:styleId="Hyperlink">
    <w:name w:val="Hyperlink"/>
    <w:rsid w:val="0059583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59583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E7B2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3309D"/>
    <w:rPr>
      <w:b/>
      <w:bCs/>
    </w:rPr>
  </w:style>
  <w:style w:type="character" w:styleId="Emphasis">
    <w:name w:val="Emphasis"/>
    <w:basedOn w:val="DefaultParagraphFont"/>
    <w:uiPriority w:val="20"/>
    <w:qFormat/>
    <w:rsid w:val="00973FE9"/>
    <w:rPr>
      <w:i/>
      <w:iCs/>
    </w:rPr>
  </w:style>
  <w:style w:type="character" w:customStyle="1" w:styleId="tooltip">
    <w:name w:val="tooltip"/>
    <w:basedOn w:val="DefaultParagraphFont"/>
    <w:rsid w:val="00713673"/>
  </w:style>
  <w:style w:type="character" w:customStyle="1" w:styleId="ref-lnk">
    <w:name w:val="ref-lnk"/>
    <w:basedOn w:val="DefaultParagraphFont"/>
    <w:rsid w:val="00D356A5"/>
  </w:style>
  <w:style w:type="character" w:customStyle="1" w:styleId="Heading2Char">
    <w:name w:val="Heading 2 Char"/>
    <w:basedOn w:val="DefaultParagraphFont"/>
    <w:link w:val="Heading2"/>
    <w:uiPriority w:val="9"/>
    <w:rsid w:val="00D356A5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263197">
          <w:marLeft w:val="0"/>
          <w:marRight w:val="79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33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74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9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8908">
          <w:marLeft w:val="0"/>
          <w:marRight w:val="79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7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435030">
          <w:marLeft w:val="0"/>
          <w:marRight w:val="79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0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29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15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4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1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84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24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81566">
          <w:marLeft w:val="0"/>
          <w:marRight w:val="79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8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37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2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8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ja.istenic7@g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82AF6-5014-4003-8076-5761B7955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1508</TotalTime>
  <Pages>2</Pages>
  <Words>572</Words>
  <Characters>3263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Lorem ipsum </vt:lpstr>
    </vt:vector>
  </TitlesOfParts>
  <Company/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Nežka Sajinčič</cp:lastModifiedBy>
  <cp:revision>187</cp:revision>
  <dcterms:created xsi:type="dcterms:W3CDTF">2022-04-11T09:26:00Z</dcterms:created>
  <dcterms:modified xsi:type="dcterms:W3CDTF">2022-04-14T19:24:00Z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6th edition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http://www.zotero.org/styles/harvard1</vt:lpwstr>
  </property>
  <property fmtid="{D5CDD505-2E9C-101B-9397-08002B2CF9AE}" pid="13" name="Mendeley Recent Style Name 5_1">
    <vt:lpwstr>Harvard reference format 1 (deprecated)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8th edition</vt:lpwstr>
  </property>
  <property fmtid="{D5CDD505-2E9C-101B-9397-08002B2CF9AE}" pid="18" name="Mendeley Recent Style Id 8_1">
    <vt:lpwstr>http://www.zotero.org/styles/multidisciplinary-digital-publishing-institute_plus_doi</vt:lpwstr>
  </property>
  <property fmtid="{D5CDD505-2E9C-101B-9397-08002B2CF9AE}" pid="19" name="Mendeley Recent Style Name 8_1">
    <vt:lpwstr>Multidisciplinary Digital Publishing Institute_plus_DOI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9462d9ae-b225-3164-97c3-6df182358e87</vt:lpwstr>
  </property>
  <property fmtid="{D5CDD505-2E9C-101B-9397-08002B2CF9AE}" pid="24" name="Mendeley Citation Style_1">
    <vt:lpwstr>http://www.zotero.org/styles/harvard1</vt:lpwstr>
  </property>
</Properties>
</file>